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7D92F" w14:textId="77777777" w:rsidR="002D08F6" w:rsidRPr="00F712E3" w:rsidRDefault="00B17A35">
      <w:pPr>
        <w:rPr>
          <w:rFonts w:ascii="Arial Narrow" w:hAnsi="Arial Narrow"/>
        </w:rPr>
      </w:pPr>
      <w:r w:rsidRPr="00F712E3">
        <w:rPr>
          <w:rFonts w:ascii="Arial Narrow" w:hAnsi="Arial Narrow"/>
        </w:rPr>
        <w:t xml:space="preserve">Antet unitate de </w:t>
      </w:r>
      <w:proofErr w:type="spellStart"/>
      <w:r w:rsidRPr="00F712E3">
        <w:rPr>
          <w:rFonts w:ascii="Arial Narrow" w:hAnsi="Arial Narrow"/>
        </w:rPr>
        <w:t>învăţământ</w:t>
      </w:r>
      <w:proofErr w:type="spellEnd"/>
    </w:p>
    <w:p w14:paraId="7983AD3F" w14:textId="77777777" w:rsidR="00B17A35" w:rsidRPr="00F712E3" w:rsidRDefault="00B17A35" w:rsidP="00F41B9B">
      <w:pPr>
        <w:spacing w:after="0"/>
        <w:jc w:val="right"/>
        <w:rPr>
          <w:rFonts w:ascii="Arial Narrow" w:hAnsi="Arial Narrow"/>
        </w:rPr>
      </w:pPr>
      <w:r w:rsidRPr="00F712E3">
        <w:rPr>
          <w:rFonts w:ascii="Arial Narrow" w:hAnsi="Arial Narrow"/>
        </w:rPr>
        <w:t>Nr. ______ / __________</w:t>
      </w:r>
    </w:p>
    <w:p w14:paraId="4B9A4D89" w14:textId="77777777" w:rsidR="00B17A35" w:rsidRPr="00F712E3" w:rsidRDefault="00B17A35">
      <w:pPr>
        <w:rPr>
          <w:rFonts w:ascii="Arial Narrow" w:hAnsi="Arial Narrow"/>
        </w:rPr>
      </w:pPr>
    </w:p>
    <w:p w14:paraId="799D6026" w14:textId="48CDB448" w:rsidR="00B17A35" w:rsidRPr="00F712E3" w:rsidRDefault="00B17A35" w:rsidP="00F712E3">
      <w:pPr>
        <w:spacing w:after="0"/>
        <w:rPr>
          <w:rFonts w:ascii="Arial Narrow" w:hAnsi="Arial Narrow"/>
          <w:b/>
          <w:sz w:val="24"/>
          <w:szCs w:val="24"/>
        </w:rPr>
      </w:pPr>
      <w:r w:rsidRPr="00F712E3">
        <w:rPr>
          <w:rFonts w:ascii="Arial Narrow" w:hAnsi="Arial Narrow"/>
          <w:b/>
          <w:sz w:val="24"/>
          <w:szCs w:val="24"/>
        </w:rPr>
        <w:t xml:space="preserve">Către INSPECTORATUL ŞCOLAR JUDEŢEAN </w:t>
      </w:r>
      <w:r w:rsidR="00C25100">
        <w:rPr>
          <w:rFonts w:ascii="Arial Narrow" w:hAnsi="Arial Narrow"/>
          <w:b/>
          <w:sz w:val="24"/>
          <w:szCs w:val="24"/>
        </w:rPr>
        <w:t>VRANCEA</w:t>
      </w:r>
    </w:p>
    <w:p w14:paraId="257E9AC7" w14:textId="77777777" w:rsidR="00B17A35" w:rsidRPr="00F712E3" w:rsidRDefault="00B17A35" w:rsidP="00F712E3">
      <w:pPr>
        <w:spacing w:after="0"/>
        <w:rPr>
          <w:rFonts w:ascii="Arial Narrow" w:hAnsi="Arial Narrow"/>
          <w:b/>
          <w:sz w:val="24"/>
          <w:szCs w:val="24"/>
        </w:rPr>
      </w:pPr>
      <w:r w:rsidRPr="00F712E3">
        <w:rPr>
          <w:rFonts w:ascii="Arial Narrow" w:hAnsi="Arial Narrow"/>
          <w:b/>
          <w:sz w:val="24"/>
          <w:szCs w:val="24"/>
        </w:rPr>
        <w:t xml:space="preserve">În </w:t>
      </w:r>
      <w:proofErr w:type="spellStart"/>
      <w:r w:rsidRPr="00F712E3">
        <w:rPr>
          <w:rFonts w:ascii="Arial Narrow" w:hAnsi="Arial Narrow"/>
          <w:b/>
          <w:sz w:val="24"/>
          <w:szCs w:val="24"/>
        </w:rPr>
        <w:t>atenţia</w:t>
      </w:r>
      <w:proofErr w:type="spellEnd"/>
      <w:r w:rsidRPr="00F712E3">
        <w:rPr>
          <w:rFonts w:ascii="Arial Narrow" w:hAnsi="Arial Narrow"/>
          <w:b/>
          <w:sz w:val="24"/>
          <w:szCs w:val="24"/>
        </w:rPr>
        <w:t xml:space="preserve"> Comisiei </w:t>
      </w:r>
      <w:proofErr w:type="spellStart"/>
      <w:r w:rsidRPr="00F712E3">
        <w:rPr>
          <w:rFonts w:ascii="Arial Narrow" w:hAnsi="Arial Narrow"/>
          <w:b/>
          <w:sz w:val="24"/>
          <w:szCs w:val="24"/>
        </w:rPr>
        <w:t>judeţene</w:t>
      </w:r>
      <w:proofErr w:type="spellEnd"/>
      <w:r w:rsidRPr="00F712E3">
        <w:rPr>
          <w:rFonts w:ascii="Arial Narrow" w:hAnsi="Arial Narrow"/>
          <w:b/>
          <w:sz w:val="24"/>
          <w:szCs w:val="24"/>
        </w:rPr>
        <w:t xml:space="preserve"> de mobilitate a personalului didactic</w:t>
      </w:r>
      <w:r w:rsidR="00F41B9B">
        <w:rPr>
          <w:rFonts w:ascii="Arial Narrow" w:hAnsi="Arial Narrow"/>
          <w:b/>
          <w:sz w:val="24"/>
          <w:szCs w:val="24"/>
        </w:rPr>
        <w:t xml:space="preserve"> de predare</w:t>
      </w:r>
    </w:p>
    <w:p w14:paraId="05047945" w14:textId="77777777" w:rsidR="004245BB" w:rsidRPr="00F712E3" w:rsidRDefault="00F41B9B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RESURSE UMANE</w:t>
      </w:r>
    </w:p>
    <w:p w14:paraId="17AD0FA8" w14:textId="188BEC65" w:rsidR="00B17A35" w:rsidRPr="00F41B9B" w:rsidRDefault="00B17A35" w:rsidP="00F712E3">
      <w:pPr>
        <w:spacing w:after="0" w:line="360" w:lineRule="auto"/>
        <w:jc w:val="both"/>
        <w:rPr>
          <w:rFonts w:ascii="Arial Narrow" w:hAnsi="Arial Narrow"/>
        </w:rPr>
      </w:pPr>
      <w:r w:rsidRPr="00F41B9B">
        <w:rPr>
          <w:rFonts w:ascii="Arial Narrow" w:hAnsi="Arial Narrow"/>
        </w:rPr>
        <w:t xml:space="preserve">În conformitate cu prevederile </w:t>
      </w:r>
      <w:r w:rsidRPr="001747AE">
        <w:rPr>
          <w:rFonts w:ascii="Arial Narrow" w:hAnsi="Arial Narrow"/>
          <w:b/>
          <w:color w:val="7030A0"/>
        </w:rPr>
        <w:t xml:space="preserve">art. </w:t>
      </w:r>
      <w:r w:rsidR="001747AE" w:rsidRPr="001747AE">
        <w:rPr>
          <w:rFonts w:ascii="Arial Narrow" w:hAnsi="Arial Narrow"/>
          <w:b/>
          <w:color w:val="7030A0"/>
        </w:rPr>
        <w:t>3</w:t>
      </w:r>
      <w:r w:rsidR="002D3D9E">
        <w:rPr>
          <w:rFonts w:ascii="Arial Narrow" w:hAnsi="Arial Narrow"/>
          <w:b/>
          <w:color w:val="7030A0"/>
        </w:rPr>
        <w:t>2</w:t>
      </w:r>
      <w:r w:rsidRPr="001747AE">
        <w:rPr>
          <w:rFonts w:ascii="Arial Narrow" w:hAnsi="Arial Narrow"/>
          <w:b/>
          <w:color w:val="7030A0"/>
        </w:rPr>
        <w:t xml:space="preserve"> alin. (</w:t>
      </w:r>
      <w:r w:rsidR="001747AE" w:rsidRPr="001747AE">
        <w:rPr>
          <w:rFonts w:ascii="Arial Narrow" w:hAnsi="Arial Narrow"/>
          <w:b/>
          <w:color w:val="7030A0"/>
        </w:rPr>
        <w:t>4</w:t>
      </w:r>
      <w:r w:rsidRPr="001747AE">
        <w:rPr>
          <w:rFonts w:ascii="Arial Narrow" w:hAnsi="Arial Narrow"/>
          <w:b/>
          <w:color w:val="7030A0"/>
        </w:rPr>
        <w:t>)</w:t>
      </w:r>
      <w:r w:rsidR="00161DC6">
        <w:rPr>
          <w:rFonts w:ascii="Arial Narrow" w:hAnsi="Arial Narrow"/>
          <w:b/>
          <w:color w:val="7030A0"/>
        </w:rPr>
        <w:t>-(7)</w:t>
      </w:r>
      <w:r w:rsidRPr="001747AE">
        <w:rPr>
          <w:rFonts w:ascii="Arial Narrow" w:hAnsi="Arial Narrow"/>
          <w:color w:val="7030A0"/>
        </w:rPr>
        <w:t xml:space="preserve"> </w:t>
      </w:r>
      <w:r w:rsidRPr="00F41B9B">
        <w:rPr>
          <w:rFonts w:ascii="Arial Narrow" w:hAnsi="Arial Narrow"/>
        </w:rPr>
        <w:t xml:space="preserve">din </w:t>
      </w:r>
      <w:r w:rsidRPr="00F41B9B">
        <w:rPr>
          <w:rFonts w:ascii="Arial Narrow" w:hAnsi="Arial Narrow"/>
          <w:i/>
        </w:rPr>
        <w:t xml:space="preserve">Metodologia – cadru privind mobilitatea personalului didactic de predare din </w:t>
      </w:r>
      <w:proofErr w:type="spellStart"/>
      <w:r w:rsidRPr="00F41B9B">
        <w:rPr>
          <w:rFonts w:ascii="Arial Narrow" w:hAnsi="Arial Narrow"/>
          <w:i/>
        </w:rPr>
        <w:t>învăţământul</w:t>
      </w:r>
      <w:proofErr w:type="spellEnd"/>
      <w:r w:rsidRPr="00F41B9B">
        <w:rPr>
          <w:rFonts w:ascii="Arial Narrow" w:hAnsi="Arial Narrow"/>
          <w:i/>
        </w:rPr>
        <w:t xml:space="preserve"> preuniversitar în anul </w:t>
      </w:r>
      <w:proofErr w:type="spellStart"/>
      <w:r w:rsidRPr="00F41B9B">
        <w:rPr>
          <w:rFonts w:ascii="Arial Narrow" w:hAnsi="Arial Narrow"/>
          <w:i/>
        </w:rPr>
        <w:t>şcolar</w:t>
      </w:r>
      <w:proofErr w:type="spellEnd"/>
      <w:r w:rsidRPr="00F41B9B">
        <w:rPr>
          <w:rFonts w:ascii="Arial Narrow" w:hAnsi="Arial Narrow"/>
          <w:i/>
        </w:rPr>
        <w:t xml:space="preserve"> </w:t>
      </w:r>
      <w:r w:rsidR="008276F5">
        <w:rPr>
          <w:rFonts w:ascii="Arial Narrow" w:hAnsi="Arial Narrow"/>
          <w:i/>
        </w:rPr>
        <w:t>202</w:t>
      </w:r>
      <w:r w:rsidR="002D4486">
        <w:rPr>
          <w:rFonts w:ascii="Arial Narrow" w:hAnsi="Arial Narrow"/>
          <w:i/>
        </w:rPr>
        <w:t>6</w:t>
      </w:r>
      <w:r w:rsidR="008276F5">
        <w:rPr>
          <w:rFonts w:ascii="Arial Narrow" w:hAnsi="Arial Narrow"/>
          <w:i/>
        </w:rPr>
        <w:t>-202</w:t>
      </w:r>
      <w:r w:rsidR="002D4486">
        <w:rPr>
          <w:rFonts w:ascii="Arial Narrow" w:hAnsi="Arial Narrow"/>
          <w:i/>
        </w:rPr>
        <w:t>7</w:t>
      </w:r>
      <w:r w:rsidR="008C3F68">
        <w:rPr>
          <w:rFonts w:ascii="Arial Narrow" w:hAnsi="Arial Narrow"/>
          <w:i/>
        </w:rPr>
        <w:t xml:space="preserve"> aprobată prin OME</w:t>
      </w:r>
      <w:r w:rsidR="002D4486">
        <w:rPr>
          <w:rFonts w:ascii="Arial Narrow" w:hAnsi="Arial Narrow"/>
          <w:i/>
        </w:rPr>
        <w:t>C</w:t>
      </w:r>
      <w:r w:rsidR="00F712E3" w:rsidRPr="00F41B9B">
        <w:rPr>
          <w:rFonts w:ascii="Arial Narrow" w:hAnsi="Arial Narrow"/>
          <w:i/>
        </w:rPr>
        <w:t xml:space="preserve"> nr. </w:t>
      </w:r>
      <w:r w:rsidR="002D4486">
        <w:rPr>
          <w:rFonts w:ascii="Arial Narrow" w:hAnsi="Arial Narrow"/>
          <w:i/>
        </w:rPr>
        <w:t>66</w:t>
      </w:r>
      <w:r w:rsidR="008276F5">
        <w:rPr>
          <w:rFonts w:ascii="Arial Narrow" w:hAnsi="Arial Narrow"/>
          <w:i/>
        </w:rPr>
        <w:t>95</w:t>
      </w:r>
      <w:r w:rsidR="00CE4C90">
        <w:rPr>
          <w:rFonts w:ascii="Arial Narrow" w:hAnsi="Arial Narrow"/>
          <w:i/>
        </w:rPr>
        <w:t>/</w:t>
      </w:r>
      <w:r w:rsidR="002D4486">
        <w:rPr>
          <w:rFonts w:ascii="Arial Narrow" w:hAnsi="Arial Narrow"/>
          <w:i/>
        </w:rPr>
        <w:t>14</w:t>
      </w:r>
      <w:r w:rsidR="00F712E3" w:rsidRPr="00F41B9B">
        <w:rPr>
          <w:rFonts w:ascii="Arial Narrow" w:hAnsi="Arial Narrow"/>
          <w:i/>
        </w:rPr>
        <w:t>.</w:t>
      </w:r>
      <w:r w:rsidR="002D4486">
        <w:rPr>
          <w:rFonts w:ascii="Arial Narrow" w:hAnsi="Arial Narrow"/>
          <w:i/>
        </w:rPr>
        <w:t>11</w:t>
      </w:r>
      <w:r w:rsidR="00F712E3" w:rsidRPr="00F41B9B">
        <w:rPr>
          <w:rFonts w:ascii="Arial Narrow" w:hAnsi="Arial Narrow"/>
          <w:i/>
        </w:rPr>
        <w:t>.</w:t>
      </w:r>
      <w:r w:rsidR="002D4486">
        <w:rPr>
          <w:rFonts w:ascii="Arial Narrow" w:hAnsi="Arial Narrow"/>
          <w:i/>
        </w:rPr>
        <w:t>2025</w:t>
      </w:r>
      <w:r w:rsidR="00F712E3" w:rsidRPr="00F41B9B">
        <w:rPr>
          <w:rFonts w:ascii="Arial Narrow" w:hAnsi="Arial Narrow"/>
          <w:i/>
        </w:rPr>
        <w:t xml:space="preserve"> cu modificările </w:t>
      </w:r>
      <w:proofErr w:type="spellStart"/>
      <w:r w:rsidR="00F712E3" w:rsidRPr="00F41B9B">
        <w:rPr>
          <w:rFonts w:ascii="Arial Narrow" w:hAnsi="Arial Narrow"/>
          <w:i/>
        </w:rPr>
        <w:t>şi</w:t>
      </w:r>
      <w:proofErr w:type="spellEnd"/>
      <w:r w:rsidR="00F712E3" w:rsidRPr="00F41B9B">
        <w:rPr>
          <w:rFonts w:ascii="Arial Narrow" w:hAnsi="Arial Narrow"/>
          <w:i/>
        </w:rPr>
        <w:t xml:space="preserve"> completările ulterioare</w:t>
      </w:r>
      <w:r w:rsidRPr="00F41B9B">
        <w:rPr>
          <w:rFonts w:ascii="Arial Narrow" w:hAnsi="Arial Narrow"/>
        </w:rPr>
        <w:t xml:space="preserve">, Consiliul de </w:t>
      </w:r>
      <w:proofErr w:type="spellStart"/>
      <w:r w:rsidRPr="00F41B9B">
        <w:rPr>
          <w:rFonts w:ascii="Arial Narrow" w:hAnsi="Arial Narrow"/>
        </w:rPr>
        <w:t>administraţie</w:t>
      </w:r>
      <w:proofErr w:type="spellEnd"/>
      <w:r w:rsidRPr="00F41B9B">
        <w:rPr>
          <w:rFonts w:ascii="Arial Narrow" w:hAnsi="Arial Narrow"/>
        </w:rPr>
        <w:t xml:space="preserve"> al </w:t>
      </w:r>
      <w:proofErr w:type="spellStart"/>
      <w:r w:rsidRPr="00F41B9B">
        <w:rPr>
          <w:rFonts w:ascii="Arial Narrow" w:hAnsi="Arial Narrow"/>
        </w:rPr>
        <w:t>unităţii</w:t>
      </w:r>
      <w:proofErr w:type="spellEnd"/>
      <w:r w:rsidRPr="00F41B9B">
        <w:rPr>
          <w:rFonts w:ascii="Arial Narrow" w:hAnsi="Arial Narrow"/>
        </w:rPr>
        <w:t xml:space="preserve"> de </w:t>
      </w:r>
      <w:proofErr w:type="spellStart"/>
      <w:r w:rsidRPr="00F41B9B">
        <w:rPr>
          <w:rFonts w:ascii="Arial Narrow" w:hAnsi="Arial Narrow"/>
        </w:rPr>
        <w:t>învăţământ</w:t>
      </w:r>
      <w:proofErr w:type="spellEnd"/>
      <w:r w:rsidRPr="00F41B9B">
        <w:rPr>
          <w:rFonts w:ascii="Arial Narrow" w:hAnsi="Arial Narrow"/>
        </w:rPr>
        <w:t>, întrunit în data de ______</w:t>
      </w:r>
      <w:r w:rsidR="001747AE">
        <w:rPr>
          <w:rFonts w:ascii="Arial Narrow" w:hAnsi="Arial Narrow"/>
        </w:rPr>
        <w:t>__</w:t>
      </w:r>
      <w:r w:rsidRPr="00F41B9B">
        <w:rPr>
          <w:rFonts w:ascii="Arial Narrow" w:hAnsi="Arial Narrow"/>
        </w:rPr>
        <w:t>_</w:t>
      </w:r>
      <w:r w:rsidR="00F712E3" w:rsidRPr="00F41B9B">
        <w:rPr>
          <w:rFonts w:ascii="Arial Narrow" w:hAnsi="Arial Narrow"/>
        </w:rPr>
        <w:t>___</w:t>
      </w:r>
      <w:r w:rsidRPr="00F41B9B">
        <w:rPr>
          <w:rFonts w:ascii="Arial Narrow" w:hAnsi="Arial Narrow"/>
        </w:rPr>
        <w:t xml:space="preserve">__ a stabilit următoarele </w:t>
      </w:r>
      <w:proofErr w:type="spellStart"/>
      <w:r w:rsidRPr="00F41B9B">
        <w:rPr>
          <w:rFonts w:ascii="Arial Narrow" w:hAnsi="Arial Narrow"/>
          <w:b/>
        </w:rPr>
        <w:t>condiţii</w:t>
      </w:r>
      <w:proofErr w:type="spellEnd"/>
      <w:r w:rsidRPr="00F41B9B">
        <w:rPr>
          <w:rFonts w:ascii="Arial Narrow" w:hAnsi="Arial Narrow"/>
          <w:b/>
        </w:rPr>
        <w:t xml:space="preserve"> specifice</w:t>
      </w:r>
      <w:r w:rsidRPr="00F41B9B">
        <w:rPr>
          <w:rFonts w:ascii="Arial Narrow" w:hAnsi="Arial Narrow"/>
        </w:rPr>
        <w:t xml:space="preserve"> de ocupare a posturilor didactice / catedrelor vacante în cadrul </w:t>
      </w:r>
      <w:r w:rsidR="00F712E3" w:rsidRPr="00F41B9B">
        <w:rPr>
          <w:rFonts w:ascii="Arial Narrow" w:hAnsi="Arial Narrow"/>
        </w:rPr>
        <w:t>etapei</w:t>
      </w:r>
      <w:r w:rsidRPr="00F41B9B">
        <w:rPr>
          <w:rFonts w:ascii="Arial Narrow" w:hAnsi="Arial Narrow"/>
        </w:rPr>
        <w:t xml:space="preserve"> de </w:t>
      </w:r>
      <w:r w:rsidRPr="00F41B9B">
        <w:rPr>
          <w:rFonts w:ascii="Arial Narrow" w:hAnsi="Arial Narrow"/>
          <w:b/>
        </w:rPr>
        <w:t xml:space="preserve">transfer </w:t>
      </w:r>
      <w:proofErr w:type="spellStart"/>
      <w:r w:rsidRPr="00F41B9B">
        <w:rPr>
          <w:rFonts w:ascii="Arial Narrow" w:hAnsi="Arial Narrow"/>
          <w:b/>
        </w:rPr>
        <w:t>consimţit</w:t>
      </w:r>
      <w:proofErr w:type="spellEnd"/>
      <w:r w:rsidRPr="00F41B9B">
        <w:rPr>
          <w:rFonts w:ascii="Arial Narrow" w:hAnsi="Arial Narrow"/>
          <w:b/>
        </w:rPr>
        <w:t xml:space="preserve"> între </w:t>
      </w:r>
      <w:proofErr w:type="spellStart"/>
      <w:r w:rsidRPr="00F41B9B">
        <w:rPr>
          <w:rFonts w:ascii="Arial Narrow" w:hAnsi="Arial Narrow"/>
          <w:b/>
        </w:rPr>
        <w:t>unităţile</w:t>
      </w:r>
      <w:proofErr w:type="spellEnd"/>
      <w:r w:rsidRPr="00F41B9B">
        <w:rPr>
          <w:rFonts w:ascii="Arial Narrow" w:hAnsi="Arial Narrow"/>
          <w:b/>
        </w:rPr>
        <w:t xml:space="preserve"> de </w:t>
      </w:r>
      <w:proofErr w:type="spellStart"/>
      <w:r w:rsidRPr="00F41B9B">
        <w:rPr>
          <w:rFonts w:ascii="Arial Narrow" w:hAnsi="Arial Narrow"/>
          <w:b/>
        </w:rPr>
        <w:t>învăţământ</w:t>
      </w:r>
      <w:proofErr w:type="spellEnd"/>
      <w:r w:rsidRPr="00F41B9B">
        <w:rPr>
          <w:rFonts w:ascii="Arial Narrow" w:hAnsi="Arial Narrow"/>
        </w:rPr>
        <w:t xml:space="preserve"> preuniversitar</w:t>
      </w:r>
      <w:r w:rsidR="004245BB" w:rsidRPr="00F41B9B">
        <w:rPr>
          <w:rFonts w:ascii="Arial Narrow" w:hAnsi="Arial Narrow"/>
        </w:rPr>
        <w:t>,</w:t>
      </w:r>
      <w:r w:rsidRPr="00F41B9B">
        <w:rPr>
          <w:rFonts w:ascii="Arial Narrow" w:hAnsi="Arial Narrow"/>
        </w:rPr>
        <w:t xml:space="preserve"> pentru care solicităm aviz</w:t>
      </w:r>
      <w:r w:rsidR="00411F00" w:rsidRPr="00F41B9B">
        <w:rPr>
          <w:rFonts w:ascii="Arial Narrow" w:hAnsi="Arial Narrow"/>
        </w:rPr>
        <w:t xml:space="preserve">ul Comisiei </w:t>
      </w:r>
      <w:proofErr w:type="spellStart"/>
      <w:r w:rsidR="00411F00" w:rsidRPr="00F41B9B">
        <w:rPr>
          <w:rFonts w:ascii="Arial Narrow" w:hAnsi="Arial Narrow"/>
        </w:rPr>
        <w:t>judeţene</w:t>
      </w:r>
      <w:proofErr w:type="spellEnd"/>
      <w:r w:rsidR="00411F00" w:rsidRPr="00F41B9B">
        <w:rPr>
          <w:rFonts w:ascii="Arial Narrow" w:hAnsi="Arial Narrow"/>
        </w:rPr>
        <w:t xml:space="preserve"> de mobilitate</w:t>
      </w:r>
      <w:r w:rsidR="00F712E3" w:rsidRPr="00F41B9B">
        <w:rPr>
          <w:rFonts w:ascii="Arial Narrow" w:hAnsi="Arial Narrow"/>
        </w:rPr>
        <w:t xml:space="preserve"> constituite la nivelul ISJ </w:t>
      </w:r>
      <w:r w:rsidR="00C25100">
        <w:rPr>
          <w:rFonts w:ascii="Arial Narrow" w:hAnsi="Arial Narrow"/>
        </w:rPr>
        <w:t>Vrancea</w:t>
      </w:r>
      <w:r w:rsidRPr="00F41B9B">
        <w:rPr>
          <w:rFonts w:ascii="Arial Narrow" w:hAnsi="Arial Narrow"/>
        </w:rPr>
        <w:t>:</w:t>
      </w:r>
    </w:p>
    <w:p w14:paraId="653E4D5C" w14:textId="77777777" w:rsidR="00411F00" w:rsidRPr="00F712E3" w:rsidRDefault="00411F00" w:rsidP="00F41B9B">
      <w:pPr>
        <w:spacing w:after="0"/>
        <w:jc w:val="both"/>
        <w:rPr>
          <w:rFonts w:ascii="Arial Narrow" w:hAnsi="Arial Narrow"/>
        </w:rPr>
      </w:pPr>
    </w:p>
    <w:tbl>
      <w:tblPr>
        <w:tblStyle w:val="Tabelgril"/>
        <w:tblW w:w="9762" w:type="dxa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656"/>
        <w:gridCol w:w="1397"/>
        <w:gridCol w:w="505"/>
        <w:gridCol w:w="1664"/>
        <w:gridCol w:w="1858"/>
        <w:gridCol w:w="860"/>
        <w:gridCol w:w="1802"/>
        <w:gridCol w:w="570"/>
      </w:tblGrid>
      <w:tr w:rsidR="001747AE" w:rsidRPr="001747AE" w14:paraId="2B7B3632" w14:textId="77777777" w:rsidTr="001747AE">
        <w:trPr>
          <w:jc w:val="center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222ABE81" w14:textId="77777777" w:rsidR="00583D70" w:rsidRPr="001747AE" w:rsidRDefault="00583D70" w:rsidP="00411F00">
            <w:pPr>
              <w:jc w:val="center"/>
              <w:rPr>
                <w:rFonts w:ascii="Arial Narrow" w:hAnsi="Arial Narrow"/>
                <w:color w:val="7030A0"/>
                <w:sz w:val="16"/>
                <w:szCs w:val="16"/>
              </w:rPr>
            </w:pPr>
            <w:r w:rsidRPr="001747AE">
              <w:rPr>
                <w:rFonts w:ascii="Arial Narrow" w:hAnsi="Arial Narrow"/>
                <w:color w:val="7030A0"/>
                <w:sz w:val="16"/>
                <w:szCs w:val="16"/>
              </w:rPr>
              <w:t>Nr. crt.</w:t>
            </w:r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CDB2CE9" w14:textId="77777777" w:rsidR="00583D70" w:rsidRPr="001747AE" w:rsidRDefault="00583D70" w:rsidP="00411F00">
            <w:pPr>
              <w:jc w:val="center"/>
              <w:rPr>
                <w:rFonts w:ascii="Arial Narrow" w:hAnsi="Arial Narrow"/>
                <w:color w:val="7030A0"/>
                <w:sz w:val="16"/>
                <w:szCs w:val="16"/>
              </w:rPr>
            </w:pPr>
            <w:r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>COD POST</w:t>
            </w:r>
            <w:r w:rsidRPr="001747AE">
              <w:rPr>
                <w:rFonts w:ascii="Arial Narrow" w:hAnsi="Arial Narrow"/>
                <w:color w:val="7030A0"/>
                <w:sz w:val="16"/>
                <w:szCs w:val="16"/>
              </w:rPr>
              <w:t xml:space="preserve"> </w:t>
            </w:r>
            <w:r w:rsidRPr="001747AE">
              <w:rPr>
                <w:rFonts w:ascii="Arial Narrow" w:hAnsi="Arial Narrow"/>
                <w:color w:val="0000FF"/>
                <w:sz w:val="12"/>
                <w:szCs w:val="12"/>
              </w:rPr>
              <w:t xml:space="preserve">(din lista </w:t>
            </w:r>
            <w:r w:rsidR="004245BB" w:rsidRPr="001747AE">
              <w:rPr>
                <w:rFonts w:ascii="Arial Narrow" w:hAnsi="Arial Narrow"/>
                <w:color w:val="0000FF"/>
                <w:sz w:val="12"/>
                <w:szCs w:val="12"/>
              </w:rPr>
              <w:t>publică)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14:paraId="5F56BC83" w14:textId="77777777" w:rsidR="00583D70" w:rsidRPr="001747AE" w:rsidRDefault="001F4691" w:rsidP="004245BB">
            <w:pPr>
              <w:ind w:left="-25" w:firstLine="25"/>
              <w:jc w:val="center"/>
              <w:rPr>
                <w:rFonts w:ascii="Arial Narrow" w:hAnsi="Arial Narrow"/>
                <w:b/>
                <w:color w:val="7030A0"/>
                <w:sz w:val="16"/>
                <w:szCs w:val="16"/>
              </w:rPr>
            </w:pPr>
            <w:r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>Denumirea</w:t>
            </w:r>
            <w:r w:rsidR="00583D70"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 xml:space="preserve"> postului</w:t>
            </w:r>
          </w:p>
          <w:p w14:paraId="1D8ACD93" w14:textId="77777777" w:rsidR="00F712E3" w:rsidRPr="001747AE" w:rsidRDefault="001F4691" w:rsidP="001F4691">
            <w:pPr>
              <w:ind w:left="-25" w:firstLine="25"/>
              <w:jc w:val="center"/>
              <w:rPr>
                <w:rFonts w:ascii="Arial Narrow" w:hAnsi="Arial Narrow"/>
                <w:color w:val="7030A0"/>
                <w:sz w:val="16"/>
                <w:szCs w:val="16"/>
              </w:rPr>
            </w:pPr>
            <w:r w:rsidRPr="001747AE">
              <w:rPr>
                <w:rFonts w:ascii="Arial Narrow" w:hAnsi="Arial Narrow"/>
                <w:color w:val="7030A0"/>
                <w:sz w:val="16"/>
                <w:szCs w:val="16"/>
              </w:rPr>
              <w:t>(</w:t>
            </w:r>
            <w:r w:rsidR="00F712E3" w:rsidRPr="001747AE">
              <w:rPr>
                <w:rFonts w:ascii="Arial Narrow" w:hAnsi="Arial Narrow"/>
                <w:color w:val="7030A0"/>
                <w:sz w:val="16"/>
                <w:szCs w:val="16"/>
              </w:rPr>
              <w:t>conform Centralizatorului)</w:t>
            </w:r>
          </w:p>
        </w:tc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70FD4E07" w14:textId="77777777" w:rsidR="00583D70" w:rsidRPr="001747AE" w:rsidRDefault="00583D70" w:rsidP="00411F00">
            <w:pPr>
              <w:jc w:val="center"/>
              <w:rPr>
                <w:rFonts w:ascii="Arial Narrow" w:hAnsi="Arial Narrow"/>
                <w:color w:val="7030A0"/>
                <w:sz w:val="16"/>
                <w:szCs w:val="16"/>
              </w:rPr>
            </w:pPr>
            <w:r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>Nr. ore</w:t>
            </w:r>
            <w:r w:rsidRPr="001747AE">
              <w:rPr>
                <w:rFonts w:ascii="Arial Narrow" w:hAnsi="Arial Narrow"/>
                <w:color w:val="7030A0"/>
                <w:sz w:val="16"/>
                <w:szCs w:val="16"/>
              </w:rPr>
              <w:t xml:space="preserve"> </w:t>
            </w:r>
            <w:r w:rsidRPr="001747AE">
              <w:rPr>
                <w:rFonts w:ascii="Arial Narrow" w:hAnsi="Arial Narrow"/>
                <w:color w:val="7030A0"/>
                <w:sz w:val="12"/>
                <w:szCs w:val="12"/>
              </w:rPr>
              <w:t>TC/</w:t>
            </w:r>
            <w:r w:rsidR="001747AE" w:rsidRPr="001747AE">
              <w:rPr>
                <w:rFonts w:ascii="Arial Narrow" w:hAnsi="Arial Narrow"/>
                <w:color w:val="7030A0"/>
                <w:sz w:val="12"/>
                <w:szCs w:val="12"/>
              </w:rPr>
              <w:t xml:space="preserve"> </w:t>
            </w:r>
            <w:r w:rsidRPr="001747AE">
              <w:rPr>
                <w:rFonts w:ascii="Arial Narrow" w:hAnsi="Arial Narrow"/>
                <w:color w:val="7030A0"/>
                <w:sz w:val="12"/>
                <w:szCs w:val="12"/>
              </w:rPr>
              <w:t>CDS/OPT</w:t>
            </w:r>
          </w:p>
        </w:tc>
        <w:tc>
          <w:tcPr>
            <w:tcW w:w="1664" w:type="dxa"/>
            <w:shd w:val="clear" w:color="auto" w:fill="F2F2F2" w:themeFill="background1" w:themeFillShade="F2"/>
            <w:vAlign w:val="center"/>
          </w:tcPr>
          <w:p w14:paraId="40A74347" w14:textId="77777777" w:rsidR="00583D70" w:rsidRPr="001747AE" w:rsidRDefault="00583D70" w:rsidP="00411F00">
            <w:pPr>
              <w:jc w:val="center"/>
              <w:rPr>
                <w:rFonts w:ascii="Arial Narrow" w:hAnsi="Arial Narrow"/>
                <w:b/>
                <w:color w:val="7030A0"/>
                <w:sz w:val="16"/>
                <w:szCs w:val="16"/>
              </w:rPr>
            </w:pPr>
            <w:r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 xml:space="preserve">Unitatea de </w:t>
            </w:r>
            <w:proofErr w:type="spellStart"/>
            <w:r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>învăţământ</w:t>
            </w:r>
            <w:proofErr w:type="spellEnd"/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6BCCC173" w14:textId="77777777" w:rsidR="001F4691" w:rsidRPr="001747AE" w:rsidRDefault="00583D70" w:rsidP="00411F00">
            <w:pPr>
              <w:jc w:val="center"/>
              <w:rPr>
                <w:rFonts w:ascii="Arial Narrow" w:hAnsi="Arial Narrow"/>
                <w:color w:val="7030A0"/>
                <w:sz w:val="16"/>
                <w:szCs w:val="16"/>
              </w:rPr>
            </w:pPr>
            <w:proofErr w:type="spellStart"/>
            <w:r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>Condiţii</w:t>
            </w:r>
            <w:proofErr w:type="spellEnd"/>
            <w:r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 xml:space="preserve"> specifice</w:t>
            </w:r>
          </w:p>
          <w:p w14:paraId="29263DA2" w14:textId="77777777" w:rsidR="001F4691" w:rsidRPr="001747AE" w:rsidRDefault="00583D70" w:rsidP="00411F00">
            <w:pPr>
              <w:jc w:val="center"/>
              <w:rPr>
                <w:rFonts w:ascii="Arial Narrow" w:hAnsi="Arial Narrow"/>
                <w:color w:val="7030A0"/>
                <w:sz w:val="16"/>
                <w:szCs w:val="16"/>
              </w:rPr>
            </w:pPr>
            <w:r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>propuse</w:t>
            </w:r>
            <w:r w:rsidRPr="001747AE">
              <w:rPr>
                <w:rFonts w:ascii="Arial Narrow" w:hAnsi="Arial Narrow"/>
                <w:color w:val="7030A0"/>
                <w:sz w:val="16"/>
                <w:szCs w:val="16"/>
              </w:rPr>
              <w:t xml:space="preserve"> spre avizare</w:t>
            </w:r>
          </w:p>
          <w:p w14:paraId="3B173636" w14:textId="77777777" w:rsidR="00335920" w:rsidRPr="001747AE" w:rsidRDefault="001F4691" w:rsidP="00335920">
            <w:pPr>
              <w:jc w:val="center"/>
              <w:rPr>
                <w:rFonts w:ascii="Arial Narrow" w:hAnsi="Arial Narrow"/>
                <w:b/>
                <w:color w:val="7030A0"/>
                <w:sz w:val="16"/>
                <w:szCs w:val="16"/>
              </w:rPr>
            </w:pPr>
            <w:r w:rsidRPr="001747AE">
              <w:rPr>
                <w:rFonts w:ascii="Arial Narrow" w:hAnsi="Arial Narrow"/>
                <w:b/>
                <w:color w:val="0000FF"/>
                <w:sz w:val="16"/>
                <w:szCs w:val="16"/>
              </w:rPr>
              <w:t xml:space="preserve">de către </w:t>
            </w:r>
            <w:r w:rsidR="00583D70" w:rsidRPr="001747AE">
              <w:rPr>
                <w:rFonts w:ascii="Arial Narrow" w:hAnsi="Arial Narrow"/>
                <w:b/>
                <w:color w:val="0000FF"/>
                <w:sz w:val="16"/>
                <w:szCs w:val="16"/>
              </w:rPr>
              <w:t xml:space="preserve">Consiliul de </w:t>
            </w:r>
            <w:proofErr w:type="spellStart"/>
            <w:r w:rsidR="00583D70" w:rsidRPr="001747AE">
              <w:rPr>
                <w:rFonts w:ascii="Arial Narrow" w:hAnsi="Arial Narrow"/>
                <w:b/>
                <w:color w:val="0000FF"/>
                <w:sz w:val="16"/>
                <w:szCs w:val="16"/>
              </w:rPr>
              <w:t>administraţie</w:t>
            </w:r>
            <w:proofErr w:type="spellEnd"/>
            <w:r w:rsidR="00583D70" w:rsidRPr="001747AE">
              <w:rPr>
                <w:rFonts w:ascii="Arial Narrow" w:hAnsi="Arial Narrow"/>
                <w:b/>
                <w:color w:val="0000FF"/>
                <w:sz w:val="16"/>
                <w:szCs w:val="16"/>
              </w:rPr>
              <w:t xml:space="preserve"> al </w:t>
            </w:r>
            <w:proofErr w:type="spellStart"/>
            <w:r w:rsidR="00583D70" w:rsidRPr="001747AE">
              <w:rPr>
                <w:rFonts w:ascii="Arial Narrow" w:hAnsi="Arial Narrow"/>
                <w:b/>
                <w:color w:val="0000FF"/>
                <w:sz w:val="16"/>
                <w:szCs w:val="16"/>
              </w:rPr>
              <w:t>unităţii</w:t>
            </w:r>
            <w:proofErr w:type="spellEnd"/>
            <w:r w:rsidR="003F2A37" w:rsidRPr="001747AE">
              <w:rPr>
                <w:rFonts w:ascii="Arial Narrow" w:hAnsi="Arial Narrow"/>
                <w:b/>
                <w:color w:val="0000FF"/>
                <w:sz w:val="16"/>
                <w:szCs w:val="16"/>
              </w:rPr>
              <w:t xml:space="preserve"> de </w:t>
            </w:r>
            <w:proofErr w:type="spellStart"/>
            <w:r w:rsidR="003F2A37" w:rsidRPr="001747AE">
              <w:rPr>
                <w:rFonts w:ascii="Arial Narrow" w:hAnsi="Arial Narrow"/>
                <w:b/>
                <w:color w:val="0000FF"/>
                <w:sz w:val="16"/>
                <w:szCs w:val="16"/>
              </w:rPr>
              <w:t>învăţământ</w:t>
            </w:r>
            <w:proofErr w:type="spellEnd"/>
          </w:p>
        </w:tc>
        <w:tc>
          <w:tcPr>
            <w:tcW w:w="860" w:type="dxa"/>
            <w:shd w:val="clear" w:color="auto" w:fill="F2F2F2" w:themeFill="background1" w:themeFillShade="F2"/>
            <w:vAlign w:val="center"/>
          </w:tcPr>
          <w:p w14:paraId="04877E9A" w14:textId="77777777" w:rsidR="00583D70" w:rsidRPr="001747AE" w:rsidRDefault="004245BB" w:rsidP="001747AE">
            <w:pPr>
              <w:jc w:val="center"/>
              <w:rPr>
                <w:rFonts w:ascii="Arial Narrow" w:hAnsi="Arial Narrow"/>
                <w:color w:val="7030A0"/>
                <w:sz w:val="16"/>
                <w:szCs w:val="16"/>
              </w:rPr>
            </w:pPr>
            <w:r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>E</w:t>
            </w:r>
            <w:r w:rsidR="00583D70"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 xml:space="preserve">tapa </w:t>
            </w:r>
            <w:r w:rsidR="00583D70" w:rsidRPr="001747AE">
              <w:rPr>
                <w:rFonts w:ascii="Arial Narrow" w:hAnsi="Arial Narrow"/>
                <w:color w:val="0000FF"/>
                <w:sz w:val="16"/>
                <w:szCs w:val="16"/>
              </w:rPr>
              <w:t>(</w:t>
            </w:r>
            <w:r w:rsidR="00583D70" w:rsidRPr="001747AE">
              <w:rPr>
                <w:rFonts w:ascii="Arial Narrow" w:hAnsi="Arial Narrow"/>
                <w:color w:val="0000FF"/>
                <w:sz w:val="12"/>
                <w:szCs w:val="12"/>
              </w:rPr>
              <w:t>transfer / pretransfer</w:t>
            </w:r>
            <w:r w:rsidR="001747AE" w:rsidRPr="001747AE">
              <w:rPr>
                <w:rFonts w:ascii="Arial Narrow" w:hAnsi="Arial Narrow"/>
                <w:color w:val="0000FF"/>
                <w:sz w:val="12"/>
                <w:szCs w:val="12"/>
              </w:rPr>
              <w:t>/modificare repartizare</w:t>
            </w:r>
            <w:r w:rsidR="00583D70" w:rsidRPr="001747AE">
              <w:rPr>
                <w:rFonts w:ascii="Arial Narrow" w:hAnsi="Arial Narrow"/>
                <w:color w:val="0000FF"/>
                <w:sz w:val="16"/>
                <w:szCs w:val="16"/>
              </w:rPr>
              <w:t>)</w:t>
            </w:r>
          </w:p>
        </w:tc>
        <w:tc>
          <w:tcPr>
            <w:tcW w:w="1802" w:type="dxa"/>
            <w:shd w:val="clear" w:color="auto" w:fill="F2F2F2" w:themeFill="background1" w:themeFillShade="F2"/>
            <w:vAlign w:val="center"/>
          </w:tcPr>
          <w:p w14:paraId="5D108A46" w14:textId="77777777" w:rsidR="001747AE" w:rsidRDefault="00583D70" w:rsidP="00411F00">
            <w:pPr>
              <w:jc w:val="center"/>
              <w:rPr>
                <w:rFonts w:ascii="Arial Narrow" w:hAnsi="Arial Narrow"/>
                <w:b/>
                <w:color w:val="7030A0"/>
                <w:sz w:val="16"/>
                <w:szCs w:val="16"/>
              </w:rPr>
            </w:pPr>
            <w:proofErr w:type="spellStart"/>
            <w:r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>Condiţii</w:t>
            </w:r>
            <w:proofErr w:type="spellEnd"/>
            <w:r w:rsidRPr="001747AE">
              <w:rPr>
                <w:rFonts w:ascii="Arial Narrow" w:hAnsi="Arial Narrow"/>
                <w:b/>
                <w:color w:val="7030A0"/>
                <w:sz w:val="16"/>
                <w:szCs w:val="16"/>
              </w:rPr>
              <w:t xml:space="preserve"> specifice</w:t>
            </w:r>
          </w:p>
          <w:p w14:paraId="5E957F56" w14:textId="2033EC1B" w:rsidR="00583D70" w:rsidRPr="001747AE" w:rsidRDefault="00583D70" w:rsidP="00411F00">
            <w:pPr>
              <w:jc w:val="center"/>
              <w:rPr>
                <w:rFonts w:ascii="Arial Narrow" w:hAnsi="Arial Narrow"/>
                <w:color w:val="7030A0"/>
                <w:sz w:val="16"/>
                <w:szCs w:val="16"/>
              </w:rPr>
            </w:pPr>
            <w:r w:rsidRPr="001747AE">
              <w:rPr>
                <w:rFonts w:ascii="Arial Narrow" w:hAnsi="Arial Narrow"/>
                <w:color w:val="0000FF"/>
                <w:sz w:val="16"/>
                <w:szCs w:val="16"/>
              </w:rPr>
              <w:t xml:space="preserve"> </w:t>
            </w:r>
            <w:r w:rsidRPr="001747AE">
              <w:rPr>
                <w:rFonts w:ascii="Arial Narrow" w:hAnsi="Arial Narrow"/>
                <w:b/>
                <w:color w:val="0000FF"/>
                <w:sz w:val="16"/>
                <w:szCs w:val="16"/>
              </w:rPr>
              <w:t>avizate</w:t>
            </w:r>
            <w:r w:rsidRPr="001747AE">
              <w:rPr>
                <w:rFonts w:ascii="Arial Narrow" w:hAnsi="Arial Narrow"/>
                <w:color w:val="0000FF"/>
                <w:sz w:val="16"/>
                <w:szCs w:val="16"/>
              </w:rPr>
              <w:t xml:space="preserve"> de </w:t>
            </w:r>
            <w:r w:rsidRPr="001747AE">
              <w:rPr>
                <w:rFonts w:ascii="Arial Narrow" w:hAnsi="Arial Narrow"/>
                <w:b/>
                <w:color w:val="0000FF"/>
                <w:sz w:val="16"/>
                <w:szCs w:val="16"/>
              </w:rPr>
              <w:t xml:space="preserve">Comisia </w:t>
            </w:r>
            <w:proofErr w:type="spellStart"/>
            <w:r w:rsidRPr="001747AE">
              <w:rPr>
                <w:rFonts w:ascii="Arial Narrow" w:hAnsi="Arial Narrow"/>
                <w:b/>
                <w:color w:val="0000FF"/>
                <w:sz w:val="16"/>
                <w:szCs w:val="16"/>
              </w:rPr>
              <w:t>judeţeană</w:t>
            </w:r>
            <w:proofErr w:type="spellEnd"/>
            <w:r w:rsidRPr="001747AE">
              <w:rPr>
                <w:rFonts w:ascii="Arial Narrow" w:hAnsi="Arial Narrow"/>
                <w:b/>
                <w:color w:val="0000FF"/>
                <w:sz w:val="16"/>
                <w:szCs w:val="16"/>
              </w:rPr>
              <w:t xml:space="preserve"> de mobilitate</w:t>
            </w:r>
            <w:r w:rsidRPr="001747AE">
              <w:rPr>
                <w:rFonts w:ascii="Arial Narrow" w:hAnsi="Arial Narrow"/>
                <w:color w:val="0000FF"/>
                <w:sz w:val="16"/>
                <w:szCs w:val="16"/>
              </w:rPr>
              <w:t xml:space="preserve"> a ISJ </w:t>
            </w:r>
            <w:r w:rsidR="00C25100">
              <w:rPr>
                <w:rFonts w:ascii="Arial Narrow" w:hAnsi="Arial Narrow"/>
                <w:color w:val="0000FF"/>
                <w:sz w:val="16"/>
                <w:szCs w:val="16"/>
              </w:rPr>
              <w:t>Vrancea</w:t>
            </w:r>
          </w:p>
        </w:tc>
        <w:tc>
          <w:tcPr>
            <w:tcW w:w="570" w:type="dxa"/>
            <w:shd w:val="clear" w:color="auto" w:fill="F2F2F2" w:themeFill="background1" w:themeFillShade="F2"/>
            <w:vAlign w:val="center"/>
          </w:tcPr>
          <w:p w14:paraId="2842F344" w14:textId="77777777" w:rsidR="00583D70" w:rsidRPr="001747AE" w:rsidRDefault="00583D70" w:rsidP="00583D70">
            <w:pPr>
              <w:jc w:val="center"/>
              <w:rPr>
                <w:rFonts w:ascii="Arial Narrow" w:hAnsi="Arial Narrow"/>
                <w:color w:val="7030A0"/>
                <w:sz w:val="16"/>
                <w:szCs w:val="16"/>
              </w:rPr>
            </w:pPr>
            <w:r w:rsidRPr="001747AE">
              <w:rPr>
                <w:rFonts w:ascii="Arial Narrow" w:hAnsi="Arial Narrow"/>
                <w:color w:val="7030A0"/>
                <w:sz w:val="16"/>
                <w:szCs w:val="16"/>
              </w:rPr>
              <w:t>Obs.</w:t>
            </w:r>
          </w:p>
        </w:tc>
      </w:tr>
      <w:tr w:rsidR="00583D70" w:rsidRPr="00F712E3" w14:paraId="23F6865A" w14:textId="77777777" w:rsidTr="00F41B9B">
        <w:trPr>
          <w:trHeight w:val="567"/>
          <w:jc w:val="center"/>
        </w:trPr>
        <w:tc>
          <w:tcPr>
            <w:tcW w:w="450" w:type="dxa"/>
          </w:tcPr>
          <w:p w14:paraId="30DAE260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  <w:r w:rsidRPr="00F712E3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656" w:type="dxa"/>
          </w:tcPr>
          <w:p w14:paraId="582B37EB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D0D114F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5" w:type="dxa"/>
          </w:tcPr>
          <w:p w14:paraId="495DBC7F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C1521D7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58" w:type="dxa"/>
          </w:tcPr>
          <w:p w14:paraId="41BFF671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0" w:type="dxa"/>
          </w:tcPr>
          <w:p w14:paraId="7C5E35DF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545B0A3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0" w:type="dxa"/>
          </w:tcPr>
          <w:p w14:paraId="1D96242D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83D70" w:rsidRPr="00F712E3" w14:paraId="7A76E66B" w14:textId="77777777" w:rsidTr="00F41B9B">
        <w:trPr>
          <w:trHeight w:val="567"/>
          <w:jc w:val="center"/>
        </w:trPr>
        <w:tc>
          <w:tcPr>
            <w:tcW w:w="450" w:type="dxa"/>
          </w:tcPr>
          <w:p w14:paraId="438CE06B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  <w:r w:rsidRPr="00F712E3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656" w:type="dxa"/>
          </w:tcPr>
          <w:p w14:paraId="0E8A4BC8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A89E223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5" w:type="dxa"/>
          </w:tcPr>
          <w:p w14:paraId="46B5588B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612A1B1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58" w:type="dxa"/>
          </w:tcPr>
          <w:p w14:paraId="03D1CAF0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0" w:type="dxa"/>
          </w:tcPr>
          <w:p w14:paraId="2262FF2E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AE43EB5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0" w:type="dxa"/>
          </w:tcPr>
          <w:p w14:paraId="31468C08" w14:textId="77777777" w:rsidR="00583D70" w:rsidRPr="00F712E3" w:rsidRDefault="00583D70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712E3" w:rsidRPr="00F712E3" w14:paraId="4C7F48AA" w14:textId="77777777" w:rsidTr="00F41B9B">
        <w:trPr>
          <w:trHeight w:val="567"/>
          <w:jc w:val="center"/>
        </w:trPr>
        <w:tc>
          <w:tcPr>
            <w:tcW w:w="450" w:type="dxa"/>
          </w:tcPr>
          <w:p w14:paraId="3E729D11" w14:textId="77777777" w:rsidR="00F712E3" w:rsidRPr="00F712E3" w:rsidRDefault="00F712E3" w:rsidP="00583D7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656" w:type="dxa"/>
          </w:tcPr>
          <w:p w14:paraId="4E007B4D" w14:textId="77777777" w:rsidR="00F712E3" w:rsidRPr="00F712E3" w:rsidRDefault="00F712E3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38728EB" w14:textId="77777777" w:rsidR="00F712E3" w:rsidRPr="00F712E3" w:rsidRDefault="00F712E3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5" w:type="dxa"/>
          </w:tcPr>
          <w:p w14:paraId="73398115" w14:textId="77777777" w:rsidR="00F712E3" w:rsidRPr="00F712E3" w:rsidRDefault="00F712E3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019E7F0" w14:textId="77777777" w:rsidR="00F712E3" w:rsidRPr="00F712E3" w:rsidRDefault="00F712E3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58" w:type="dxa"/>
          </w:tcPr>
          <w:p w14:paraId="7CE3857A" w14:textId="77777777" w:rsidR="00F712E3" w:rsidRPr="00F712E3" w:rsidRDefault="00F712E3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0" w:type="dxa"/>
          </w:tcPr>
          <w:p w14:paraId="3F84885E" w14:textId="77777777" w:rsidR="00F712E3" w:rsidRPr="00F712E3" w:rsidRDefault="00F712E3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A7046C1" w14:textId="77777777" w:rsidR="00F712E3" w:rsidRPr="00F712E3" w:rsidRDefault="00F712E3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0" w:type="dxa"/>
          </w:tcPr>
          <w:p w14:paraId="20573454" w14:textId="77777777" w:rsidR="00F712E3" w:rsidRPr="00F712E3" w:rsidRDefault="00F712E3" w:rsidP="00583D7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A138CE8" w14:textId="77777777" w:rsidR="004245BB" w:rsidRPr="00F41B9B" w:rsidRDefault="004245BB" w:rsidP="00F41B9B">
      <w:pPr>
        <w:spacing w:after="0"/>
        <w:jc w:val="both"/>
        <w:rPr>
          <w:rFonts w:ascii="Arial Narrow" w:hAnsi="Arial Narrow"/>
        </w:rPr>
      </w:pPr>
    </w:p>
    <w:p w14:paraId="6B117061" w14:textId="1D5F6C32" w:rsidR="004245BB" w:rsidRPr="00F41B9B" w:rsidRDefault="004245BB" w:rsidP="00F712E3">
      <w:pPr>
        <w:pStyle w:val="Default"/>
        <w:spacing w:line="360" w:lineRule="auto"/>
        <w:jc w:val="both"/>
        <w:rPr>
          <w:rFonts w:ascii="Arial Narrow" w:hAnsi="Arial Narrow"/>
          <w:i/>
          <w:sz w:val="22"/>
          <w:szCs w:val="22"/>
        </w:rPr>
      </w:pPr>
      <w:r w:rsidRPr="00F41B9B">
        <w:rPr>
          <w:rFonts w:ascii="Arial Narrow" w:hAnsi="Arial Narrow" w:cstheme="minorBidi"/>
          <w:i/>
          <w:color w:val="auto"/>
          <w:sz w:val="22"/>
          <w:szCs w:val="22"/>
        </w:rPr>
        <w:t xml:space="preserve">În stabilirea </w:t>
      </w:r>
      <w:proofErr w:type="spellStart"/>
      <w:r w:rsidRPr="00F41B9B">
        <w:rPr>
          <w:rFonts w:ascii="Arial Narrow" w:hAnsi="Arial Narrow" w:cstheme="minorBidi"/>
          <w:i/>
          <w:color w:val="auto"/>
          <w:sz w:val="22"/>
          <w:szCs w:val="22"/>
        </w:rPr>
        <w:t>condiţiilor</w:t>
      </w:r>
      <w:proofErr w:type="spellEnd"/>
      <w:r w:rsidRPr="00F41B9B">
        <w:rPr>
          <w:rFonts w:ascii="Arial Narrow" w:hAnsi="Arial Narrow" w:cstheme="minorBidi"/>
          <w:i/>
          <w:color w:val="auto"/>
          <w:sz w:val="22"/>
          <w:szCs w:val="22"/>
        </w:rPr>
        <w:t xml:space="preserve"> specifice de ocupare a posturilor didactice/catedrelor vacante au fost respectate întocmai prevederile art. </w:t>
      </w:r>
      <w:r w:rsidR="001747AE">
        <w:rPr>
          <w:rFonts w:ascii="Arial Narrow" w:hAnsi="Arial Narrow" w:cstheme="minorBidi"/>
          <w:i/>
          <w:color w:val="auto"/>
          <w:sz w:val="22"/>
          <w:szCs w:val="22"/>
        </w:rPr>
        <w:t>3</w:t>
      </w:r>
      <w:r w:rsidR="002D3D9E">
        <w:rPr>
          <w:rFonts w:ascii="Arial Narrow" w:hAnsi="Arial Narrow" w:cstheme="minorBidi"/>
          <w:i/>
          <w:color w:val="auto"/>
          <w:sz w:val="22"/>
          <w:szCs w:val="22"/>
        </w:rPr>
        <w:t>2</w:t>
      </w:r>
      <w:r w:rsidR="003F2A37" w:rsidRPr="00F41B9B">
        <w:rPr>
          <w:rFonts w:ascii="Arial Narrow" w:hAnsi="Arial Narrow" w:cstheme="minorBidi"/>
          <w:i/>
          <w:color w:val="auto"/>
          <w:sz w:val="22"/>
          <w:szCs w:val="22"/>
        </w:rPr>
        <w:t xml:space="preserve"> alin. (</w:t>
      </w:r>
      <w:r w:rsidR="001747AE">
        <w:rPr>
          <w:rFonts w:ascii="Arial Narrow" w:hAnsi="Arial Narrow" w:cstheme="minorBidi"/>
          <w:i/>
          <w:color w:val="auto"/>
          <w:sz w:val="22"/>
          <w:szCs w:val="22"/>
        </w:rPr>
        <w:t>4</w:t>
      </w:r>
      <w:r w:rsidR="003F2A37" w:rsidRPr="00F41B9B">
        <w:rPr>
          <w:rFonts w:ascii="Arial Narrow" w:hAnsi="Arial Narrow" w:cstheme="minorBidi"/>
          <w:i/>
          <w:color w:val="auto"/>
          <w:sz w:val="22"/>
          <w:szCs w:val="22"/>
        </w:rPr>
        <w:t>)</w:t>
      </w:r>
      <w:r w:rsidR="001219A1">
        <w:rPr>
          <w:rFonts w:ascii="Arial Narrow" w:hAnsi="Arial Narrow" w:cstheme="minorBidi"/>
          <w:i/>
          <w:color w:val="auto"/>
          <w:sz w:val="22"/>
          <w:szCs w:val="22"/>
        </w:rPr>
        <w:t>-(7)</w:t>
      </w:r>
      <w:r w:rsidR="003F2A37" w:rsidRPr="00F41B9B">
        <w:rPr>
          <w:rFonts w:ascii="Arial Narrow" w:hAnsi="Arial Narrow" w:cstheme="minorBidi"/>
          <w:i/>
          <w:color w:val="auto"/>
          <w:sz w:val="22"/>
          <w:szCs w:val="22"/>
        </w:rPr>
        <w:t xml:space="preserve"> din Metodologia-cadru (OME</w:t>
      </w:r>
      <w:r w:rsidR="002D4486">
        <w:rPr>
          <w:rFonts w:ascii="Arial Narrow" w:hAnsi="Arial Narrow" w:cstheme="minorBidi"/>
          <w:i/>
          <w:color w:val="auto"/>
          <w:sz w:val="22"/>
          <w:szCs w:val="22"/>
        </w:rPr>
        <w:t xml:space="preserve">C </w:t>
      </w:r>
      <w:r w:rsidRPr="00F41B9B">
        <w:rPr>
          <w:rFonts w:ascii="Arial Narrow" w:hAnsi="Arial Narrow" w:cstheme="minorBidi"/>
          <w:i/>
          <w:color w:val="auto"/>
          <w:sz w:val="22"/>
          <w:szCs w:val="22"/>
        </w:rPr>
        <w:t xml:space="preserve"> nr. </w:t>
      </w:r>
      <w:r w:rsidR="002D4486">
        <w:rPr>
          <w:rFonts w:ascii="Arial Narrow" w:hAnsi="Arial Narrow"/>
          <w:i/>
        </w:rPr>
        <w:t>6695/14</w:t>
      </w:r>
      <w:r w:rsidR="002D4486" w:rsidRPr="00F41B9B">
        <w:rPr>
          <w:rFonts w:ascii="Arial Narrow" w:hAnsi="Arial Narrow"/>
          <w:i/>
        </w:rPr>
        <w:t>.</w:t>
      </w:r>
      <w:r w:rsidR="002D4486">
        <w:rPr>
          <w:rFonts w:ascii="Arial Narrow" w:hAnsi="Arial Narrow"/>
          <w:i/>
        </w:rPr>
        <w:t>11</w:t>
      </w:r>
      <w:r w:rsidR="002D4486" w:rsidRPr="00F41B9B">
        <w:rPr>
          <w:rFonts w:ascii="Arial Narrow" w:hAnsi="Arial Narrow"/>
          <w:i/>
        </w:rPr>
        <w:t>.</w:t>
      </w:r>
      <w:r w:rsidR="002D4486">
        <w:rPr>
          <w:rFonts w:ascii="Arial Narrow" w:hAnsi="Arial Narrow"/>
          <w:i/>
        </w:rPr>
        <w:t>2025</w:t>
      </w:r>
      <w:r w:rsidRPr="00F41B9B">
        <w:rPr>
          <w:rFonts w:ascii="Arial Narrow" w:hAnsi="Arial Narrow"/>
          <w:i/>
          <w:sz w:val="22"/>
          <w:szCs w:val="22"/>
        </w:rPr>
        <w:t>).</w:t>
      </w:r>
    </w:p>
    <w:p w14:paraId="155FC0A7" w14:textId="77777777" w:rsidR="002D4486" w:rsidRDefault="002D4486" w:rsidP="00F712E3">
      <w:pPr>
        <w:pStyle w:val="Default"/>
        <w:spacing w:line="360" w:lineRule="auto"/>
        <w:jc w:val="both"/>
        <w:rPr>
          <w:rFonts w:ascii="Arial Narrow" w:eastAsia="TimesNewRomanPSMT" w:hAnsi="Arial Narrow" w:cs="TimesNewRomanPSMT"/>
          <w:b/>
          <w:i/>
          <w:color w:val="7030A0"/>
          <w:sz w:val="20"/>
          <w:szCs w:val="20"/>
        </w:rPr>
      </w:pPr>
    </w:p>
    <w:p w14:paraId="171119C0" w14:textId="0E81672C" w:rsidR="002C1BD2" w:rsidRPr="002D4486" w:rsidRDefault="002D4486" w:rsidP="002D448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 Narrow" w:hAnsi="Arial Narrow"/>
          <w:iCs/>
          <w:sz w:val="22"/>
          <w:szCs w:val="22"/>
        </w:rPr>
      </w:pPr>
      <w:r w:rsidRPr="001747AE">
        <w:rPr>
          <w:rFonts w:ascii="Arial Narrow" w:eastAsia="TimesNewRomanPSMT" w:hAnsi="Arial Narrow" w:cs="TimesNewRomanPSMT"/>
          <w:b/>
          <w:i/>
          <w:color w:val="7030A0"/>
          <w:sz w:val="20"/>
          <w:szCs w:val="20"/>
        </w:rPr>
        <w:t>Extras – art. 3</w:t>
      </w:r>
      <w:r>
        <w:rPr>
          <w:rFonts w:ascii="Arial Narrow" w:eastAsia="TimesNewRomanPSMT" w:hAnsi="Arial Narrow" w:cs="TimesNewRomanPSMT"/>
          <w:b/>
          <w:i/>
          <w:color w:val="7030A0"/>
          <w:sz w:val="20"/>
          <w:szCs w:val="20"/>
        </w:rPr>
        <w:t>2</w:t>
      </w:r>
      <w:r w:rsidRPr="001747AE">
        <w:rPr>
          <w:rFonts w:ascii="Arial Narrow" w:eastAsia="TimesNewRomanPSMT" w:hAnsi="Arial Narrow" w:cs="TimesNewRomanPSMT"/>
          <w:b/>
          <w:i/>
          <w:color w:val="7030A0"/>
          <w:sz w:val="20"/>
          <w:szCs w:val="20"/>
        </w:rPr>
        <w:t xml:space="preserve"> alin. (4)</w:t>
      </w:r>
      <w:r>
        <w:rPr>
          <w:rFonts w:ascii="Arial Narrow" w:eastAsia="TimesNewRomanPSMT" w:hAnsi="Arial Narrow" w:cs="TimesNewRomanPSMT"/>
          <w:b/>
          <w:i/>
          <w:color w:val="7030A0"/>
          <w:sz w:val="20"/>
          <w:szCs w:val="20"/>
        </w:rPr>
        <w:t>-(7)</w:t>
      </w:r>
      <w:r w:rsidRPr="001747AE">
        <w:rPr>
          <w:rFonts w:ascii="Arial Narrow" w:eastAsia="TimesNewRomanPSMT" w:hAnsi="Arial Narrow" w:cs="TimesNewRomanPSMT"/>
          <w:b/>
          <w:i/>
          <w:color w:val="7030A0"/>
          <w:sz w:val="20"/>
          <w:szCs w:val="20"/>
        </w:rPr>
        <w:t xml:space="preserve"> din Metodologie</w:t>
      </w:r>
    </w:p>
    <w:p w14:paraId="756AF578" w14:textId="77777777" w:rsidR="002D4486" w:rsidRPr="002D4486" w:rsidRDefault="002D4486" w:rsidP="002D448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NewRomanPSMT"/>
          <w:i/>
          <w:color w:val="auto"/>
          <w:sz w:val="16"/>
          <w:szCs w:val="16"/>
        </w:rPr>
      </w:pPr>
      <w:r w:rsidRPr="002D4486">
        <w:rPr>
          <w:rFonts w:eastAsia="TimesNewRomanPSMT"/>
          <w:i/>
          <w:color w:val="auto"/>
          <w:sz w:val="16"/>
          <w:szCs w:val="16"/>
        </w:rPr>
        <w:t xml:space="preserve">(4) Consiliul de administrație al unității de învățământ poate stabili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condiţii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specifice de ocupare a posturilor didactice/catedrelor vacante în cadrul etapelor de transfer/pretransfer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consimţit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între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unităţile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preuniversitar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modificare a repartizării cadrelor didactice angajate pe durata de viabilitate a postului/catedrei, cărora nu li se poate constitui norma didactică de predare completă conform deciziilor de repartizare pe post/catedră.  </w:t>
      </w:r>
    </w:p>
    <w:p w14:paraId="2357EB44" w14:textId="77777777" w:rsidR="002D4486" w:rsidRPr="002D4486" w:rsidRDefault="002D4486" w:rsidP="002D448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NewRomanPSMT"/>
          <w:i/>
          <w:color w:val="auto"/>
          <w:sz w:val="16"/>
          <w:szCs w:val="16"/>
        </w:rPr>
      </w:pPr>
      <w:r w:rsidRPr="002D4486">
        <w:rPr>
          <w:rFonts w:eastAsia="TimesNewRomanPSMT"/>
          <w:i/>
          <w:color w:val="auto"/>
          <w:sz w:val="16"/>
          <w:szCs w:val="16"/>
        </w:rPr>
        <w:t xml:space="preserve">(5)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Condiţiile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specifice stabilite pentru etapa de transfer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consimţit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între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unităţile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nu mai pot fi modificate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rămân valabile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pentru etapa de pretransfer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consimţit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între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unităţile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modificare a repartizării cadrelor didactice angajate pe durata de viabilitate a postului/catedrei.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Condiţiile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specifice pot fi comune pentru toate posturile didactice/catedrele vacante sau, în cazul unităților de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în care se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şcolarizează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pe mai multe niveluri de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/sau pe mai multe filiere, acestea pot fi diferențiate pentru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învăţământul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liceal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gimnazial, pentru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învăţământul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primar, pentru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educaţia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timpurie sau în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funcţie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filieră ori profil.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Condiţiile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specifice se avizează de comisia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judeţeană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/a municipiului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Bucureşti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mobilitate luând în considerare faptul că acestea trebuie să nu fie discriminatorii, să nu încalce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să nu fie contrare prevederilor prezentei Metodologii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legislației în vigoare.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Condiţiile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specifice nu reprezintă criteriu de ierarhizare.  </w:t>
      </w:r>
    </w:p>
    <w:p w14:paraId="7EE94E1D" w14:textId="77777777" w:rsidR="002D4486" w:rsidRPr="002D4486" w:rsidRDefault="002D4486" w:rsidP="002D448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NewRomanPSMT"/>
          <w:i/>
          <w:color w:val="auto"/>
          <w:sz w:val="16"/>
          <w:szCs w:val="16"/>
        </w:rPr>
      </w:pPr>
      <w:r w:rsidRPr="002D4486">
        <w:rPr>
          <w:rFonts w:eastAsia="TimesNewRomanPSMT"/>
          <w:i/>
          <w:color w:val="auto"/>
          <w:sz w:val="16"/>
          <w:szCs w:val="16"/>
        </w:rPr>
        <w:t xml:space="preserve">(6) Comisia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judeţeană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/a municipiului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Bucureşti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mobilitate analizează, actualizează și corectează, după caz, în colaborare cu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unităţile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, proiectul de încadrare a personalului didactic de predare, precum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condiţiile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specifice de ocupare a posturilor didactice/catedrelor vacante stabilite de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unităţile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în cadrul etapelor de transfer/pretransfer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consimţit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între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unităţile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sau de modificare a repartizării cadrelor didactice angajate pe durata de viabilitate a postului/catedrei, în vederea avizării acestora. </w:t>
      </w:r>
    </w:p>
    <w:p w14:paraId="5766BA80" w14:textId="77777777" w:rsidR="002D4486" w:rsidRDefault="002D4486" w:rsidP="002D448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sz w:val="20"/>
          <w:szCs w:val="20"/>
        </w:rPr>
      </w:pPr>
      <w:r w:rsidRPr="002D4486">
        <w:rPr>
          <w:rFonts w:eastAsia="TimesNewRomanPSMT"/>
          <w:i/>
          <w:color w:val="auto"/>
          <w:sz w:val="16"/>
          <w:szCs w:val="16"/>
        </w:rPr>
        <w:t xml:space="preserve">(7) După avizarea proiectului de încadrare, precum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a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condiţiilor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specifice de comisia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judeţeană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/a municipiului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Bucureşti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mobilitate, posturile didactice vacante/rezervate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condiţiile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specifice se fac publice, conform prezentei Metodologii, prin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afişare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pe pagina web a ISJ/ISMB, iar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unităţile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au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obligaţia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a le face publice prin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afişare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la avizierul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unităţii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de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învăţământ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</w:t>
      </w:r>
      <w:proofErr w:type="spellStart"/>
      <w:r w:rsidRPr="002D4486">
        <w:rPr>
          <w:rFonts w:eastAsia="TimesNewRomanPSMT"/>
          <w:i/>
          <w:color w:val="auto"/>
          <w:sz w:val="16"/>
          <w:szCs w:val="16"/>
        </w:rPr>
        <w:t>şi</w:t>
      </w:r>
      <w:proofErr w:type="spellEnd"/>
      <w:r w:rsidRPr="002D4486">
        <w:rPr>
          <w:rFonts w:eastAsia="TimesNewRomanPSMT"/>
          <w:i/>
          <w:color w:val="auto"/>
          <w:sz w:val="16"/>
          <w:szCs w:val="16"/>
        </w:rPr>
        <w:t xml:space="preserve"> pe pagina web proprie, dacă există.</w:t>
      </w:r>
    </w:p>
    <w:p w14:paraId="16E5C4F1" w14:textId="77777777" w:rsidR="008276F5" w:rsidRDefault="008276F5" w:rsidP="004245BB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16C782BB" w14:textId="77777777" w:rsidR="008276F5" w:rsidRDefault="008276F5" w:rsidP="004245BB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4851CB01" w14:textId="07C11ECE" w:rsidR="004245BB" w:rsidRPr="00F41B9B" w:rsidRDefault="004245BB" w:rsidP="004245BB">
      <w:pPr>
        <w:pStyle w:val="Default"/>
        <w:jc w:val="both"/>
        <w:rPr>
          <w:rFonts w:ascii="Arial Narrow" w:hAnsi="Arial Narrow"/>
          <w:i/>
          <w:sz w:val="20"/>
          <w:szCs w:val="20"/>
        </w:rPr>
      </w:pPr>
      <w:r w:rsidRPr="00F41B9B">
        <w:rPr>
          <w:rFonts w:ascii="Arial Narrow" w:hAnsi="Arial Narrow"/>
          <w:sz w:val="20"/>
          <w:szCs w:val="20"/>
        </w:rPr>
        <w:t>DIRECTOR</w:t>
      </w:r>
      <w:r w:rsidRPr="00F41B9B">
        <w:rPr>
          <w:rFonts w:ascii="Arial Narrow" w:hAnsi="Arial Narrow"/>
          <w:i/>
          <w:sz w:val="20"/>
          <w:szCs w:val="20"/>
        </w:rPr>
        <w:t>,</w:t>
      </w:r>
    </w:p>
    <w:sectPr w:rsidR="004245BB" w:rsidRPr="00F41B9B" w:rsidSect="00161DC6">
      <w:pgSz w:w="11906" w:h="16838" w:code="9"/>
      <w:pgMar w:top="851" w:right="707" w:bottom="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285"/>
    <w:rsid w:val="001219A1"/>
    <w:rsid w:val="00161DC6"/>
    <w:rsid w:val="001747AE"/>
    <w:rsid w:val="001F4691"/>
    <w:rsid w:val="002C1BD2"/>
    <w:rsid w:val="002D08F6"/>
    <w:rsid w:val="002D3D9E"/>
    <w:rsid w:val="002D4486"/>
    <w:rsid w:val="00335920"/>
    <w:rsid w:val="003F2A37"/>
    <w:rsid w:val="00411F00"/>
    <w:rsid w:val="004245BB"/>
    <w:rsid w:val="00583D70"/>
    <w:rsid w:val="007A71C8"/>
    <w:rsid w:val="008276F5"/>
    <w:rsid w:val="008C3F68"/>
    <w:rsid w:val="00B17A35"/>
    <w:rsid w:val="00BE4411"/>
    <w:rsid w:val="00C25100"/>
    <w:rsid w:val="00C55285"/>
    <w:rsid w:val="00CA0891"/>
    <w:rsid w:val="00CE4C90"/>
    <w:rsid w:val="00D00499"/>
    <w:rsid w:val="00F41B9B"/>
    <w:rsid w:val="00F7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3EC8"/>
  <w15:docId w15:val="{166432A5-B7D3-4C71-A1CD-5BD35879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411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4245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3537A-0C15-4A0E-8A6A-019A20A30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CONDITII SPECIFICE</vt:lpstr>
      <vt:lpstr>CONDITII SPECIFICE</vt:lpstr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CONDITII SPECIFICE</dc:title>
  <dc:subject/>
  <dc:creator>C. NEGUCIOIU</dc:creator>
  <cp:keywords>2021</cp:keywords>
  <dc:description/>
  <cp:lastModifiedBy>user</cp:lastModifiedBy>
  <cp:revision>2</cp:revision>
  <cp:lastPrinted>2024-01-14T16:18:00Z</cp:lastPrinted>
  <dcterms:created xsi:type="dcterms:W3CDTF">2025-12-10T08:29:00Z</dcterms:created>
  <dcterms:modified xsi:type="dcterms:W3CDTF">2025-12-10T08:29:00Z</dcterms:modified>
</cp:coreProperties>
</file>