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F692" w14:textId="77777777" w:rsidR="005B386F" w:rsidRPr="00312558" w:rsidRDefault="005B386F" w:rsidP="005B386F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>Capitolul IV</w:t>
      </w:r>
    </w:p>
    <w:p w14:paraId="57C6102F" w14:textId="77777777" w:rsidR="005B386F" w:rsidRPr="00312558" w:rsidRDefault="005B386F" w:rsidP="005B386F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 xml:space="preserve">Organizarea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desfăşurarea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transferării personalului didactic de predare aflat restrângere de activitate</w:t>
      </w:r>
    </w:p>
    <w:p w14:paraId="6467D069" w14:textId="77777777" w:rsidR="005B386F" w:rsidRPr="00312558" w:rsidRDefault="005B386F" w:rsidP="005B386F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</w:p>
    <w:p w14:paraId="7DB33737" w14:textId="77777777" w:rsidR="005B386F" w:rsidRPr="00312558" w:rsidRDefault="005B386F" w:rsidP="005B386F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Secţiunea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1 </w:t>
      </w:r>
    </w:p>
    <w:p w14:paraId="5F5A2879" w14:textId="77777777" w:rsidR="005B386F" w:rsidRPr="00312558" w:rsidRDefault="005B386F" w:rsidP="005B386F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Dispoziţii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generale</w:t>
      </w:r>
    </w:p>
    <w:p w14:paraId="20CF8E97" w14:textId="77777777" w:rsidR="005B386F" w:rsidRPr="00312558" w:rsidRDefault="005B386F" w:rsidP="005B386F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bCs/>
          <w:spacing w:val="-16"/>
          <w:lang w:eastAsia="ro-RO"/>
        </w:rPr>
      </w:pPr>
    </w:p>
    <w:p w14:paraId="559DE828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36 Transferarea pentru restrângere de activitate este organizată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coordonată la nivelul ISJ/ISMB de comisia </w:t>
      </w:r>
      <w:proofErr w:type="spellStart"/>
      <w:r w:rsidRPr="00312558">
        <w:rPr>
          <w:color w:val="auto"/>
          <w:spacing w:val="-16"/>
          <w:sz w:val="22"/>
          <w:szCs w:val="22"/>
        </w:rPr>
        <w:t>judeţeană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mobilitate.</w:t>
      </w:r>
    </w:p>
    <w:p w14:paraId="25E0344E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37 (1) La etapa de ocupare a posturilor didactice/catedrelor vacante prin transfer pentru soluționarea restrângerii de activitate, organizată în baza prevederilor art. 190 alin. (1) și (2) din Legea nr. 198/2023, cu modificările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completările ulterioare, poate participa personalul didactic de predare prevăzut la art. 5 alin. (1)-(3), </w:t>
      </w:r>
      <w:proofErr w:type="spellStart"/>
      <w:r w:rsidRPr="00312558">
        <w:rPr>
          <w:color w:val="auto"/>
          <w:spacing w:val="-16"/>
          <w:sz w:val="22"/>
          <w:szCs w:val="22"/>
        </w:rPr>
        <w:t>ţinând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seama de prevederile art. 5 alin. (5), și personalul didactic de predare prevăzut la art. 106 sau la art.107 alin. (1), aflat în restrângere de activitate, conform prevederilor prezentei Metodologii.</w:t>
      </w:r>
    </w:p>
    <w:p w14:paraId="25434BC9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(2) Transferarea personalului didactic de predare titular aflat în restrângere de activitate se poate realiza din mediul rural în cel urban numai dacă persoana respectivă se încadrează într-una dintre </w:t>
      </w:r>
      <w:proofErr w:type="spellStart"/>
      <w:r w:rsidRPr="00312558">
        <w:rPr>
          <w:color w:val="auto"/>
          <w:spacing w:val="-16"/>
          <w:sz w:val="22"/>
          <w:szCs w:val="22"/>
        </w:rPr>
        <w:t>situaţiile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prevăzute la art. 5 alin. (6).</w:t>
      </w:r>
    </w:p>
    <w:p w14:paraId="21BF2162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(3) În etapa de transfer pentru soluționarea restrângerii de activitate nu se ocupă catedrele complete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incomplete solicitate pentru întregirea normei didactice de predare, pe care nu s-au soluționat întregirile de normă didactică. Transferul pe aceste catedre se poate realiza numai în condițiile prevăzute la art. 25 alin. (7). </w:t>
      </w:r>
    </w:p>
    <w:p w14:paraId="3C706B64" w14:textId="77777777" w:rsidR="005B386F" w:rsidRPr="00312558" w:rsidRDefault="005B386F" w:rsidP="005B386F">
      <w:pPr>
        <w:pStyle w:val="Default"/>
        <w:ind w:firstLine="567"/>
        <w:jc w:val="both"/>
        <w:rPr>
          <w:strike/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(4) Cererile de restrângere de activitate se </w:t>
      </w:r>
      <w:proofErr w:type="spellStart"/>
      <w:r w:rsidRPr="00312558">
        <w:rPr>
          <w:color w:val="auto"/>
          <w:spacing w:val="-16"/>
          <w:sz w:val="22"/>
          <w:szCs w:val="22"/>
        </w:rPr>
        <w:t>soluţionează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</w:t>
      </w:r>
      <w:proofErr w:type="spellStart"/>
      <w:r w:rsidRPr="00312558">
        <w:rPr>
          <w:color w:val="auto"/>
          <w:spacing w:val="-16"/>
          <w:sz w:val="22"/>
          <w:szCs w:val="22"/>
        </w:rPr>
        <w:t>şedinţă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repartizare, înaintea </w:t>
      </w:r>
      <w:proofErr w:type="spellStart"/>
      <w:r w:rsidRPr="00312558">
        <w:rPr>
          <w:color w:val="auto"/>
          <w:spacing w:val="-16"/>
          <w:sz w:val="22"/>
          <w:szCs w:val="22"/>
        </w:rPr>
        <w:t>soluţionării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cererilor pentru completarea normei didactice de predare a cadrelor didactice angajate pe perioada </w:t>
      </w:r>
      <w:proofErr w:type="spellStart"/>
      <w:r w:rsidRPr="00312558">
        <w:rPr>
          <w:color w:val="auto"/>
          <w:spacing w:val="-16"/>
          <w:sz w:val="22"/>
          <w:szCs w:val="22"/>
        </w:rPr>
        <w:t>viabilităţii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postului.</w:t>
      </w:r>
    </w:p>
    <w:p w14:paraId="3FD4BD69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(5) Transferarea pentru restrângere de activitate a personalului didactic de predare prevăzut la art. 5 alin. (1)-(3) se realizează </w:t>
      </w:r>
      <w:proofErr w:type="spellStart"/>
      <w:r w:rsidRPr="00312558">
        <w:rPr>
          <w:color w:val="auto"/>
          <w:spacing w:val="-16"/>
          <w:sz w:val="22"/>
          <w:szCs w:val="22"/>
        </w:rPr>
        <w:t>ţinând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seama de prevederile art. 165 coroborate cu prevederile art. 249 alin. (3), (5)-(28), art. 207 alin. (4) lit. a), b), i) și j), alin. (9)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(10) din Legea                                    nr. 198/2023, cu modificările și completările ulterioare, a prevederilor art. LVIII lit. a), b), d), f) din Legea nr. 141/2025, cu modificările ulterioare,  art. 208 alin. (1)-(10) din Legea nr. 198/2023, cu modificările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completările ulterioare, de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prevăzute în prezenta Metodologie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prevederile Centralizatorului. </w:t>
      </w:r>
    </w:p>
    <w:p w14:paraId="5F733611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(6)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cererilor de restrângere de activitate a personalului didactic de predare se realizează după cum urmează:</w:t>
      </w:r>
    </w:p>
    <w:p w14:paraId="61EE0A9B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a) prin transfer </w:t>
      </w:r>
      <w:proofErr w:type="spellStart"/>
      <w:r w:rsidRPr="00312558">
        <w:rPr>
          <w:color w:val="auto"/>
          <w:spacing w:val="-16"/>
          <w:sz w:val="22"/>
          <w:szCs w:val="22"/>
        </w:rPr>
        <w:t>consimţit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între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preuniversitar pe posturi didactice/catedre constituite din disciplina/disciplinele sau specialitatea/specialitățile înscrise, după caz, în:</w:t>
      </w:r>
    </w:p>
    <w:p w14:paraId="0419D3C0" w14:textId="77777777" w:rsidR="005B386F" w:rsidRPr="00312558" w:rsidRDefault="005B386F" w:rsidP="005B386F">
      <w:pPr>
        <w:pStyle w:val="Default"/>
        <w:ind w:left="1134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(i) documentul de numire/transfer/repartizare emis în urma concursului </w:t>
      </w:r>
      <w:proofErr w:type="spellStart"/>
      <w:r w:rsidRPr="00312558">
        <w:rPr>
          <w:color w:val="auto"/>
          <w:spacing w:val="-16"/>
          <w:sz w:val="22"/>
          <w:szCs w:val="22"/>
        </w:rPr>
        <w:t>naţional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sau a concursului organizat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preuniversitar de stat/grupurilor de unități de învățământ preuniversitar de stat în baza căruia cadrul didactic s-a transferat/titularizat în învățământul preuniversitar de stat; </w:t>
      </w:r>
    </w:p>
    <w:p w14:paraId="6DDD0E64" w14:textId="77777777" w:rsidR="005B386F" w:rsidRPr="00312558" w:rsidRDefault="005B386F" w:rsidP="005B386F">
      <w:pPr>
        <w:pStyle w:val="Default"/>
        <w:ind w:left="1134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(ii) decizia de repartizare emisă de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în urma concursului </w:t>
      </w:r>
      <w:proofErr w:type="spellStart"/>
      <w:r w:rsidRPr="00312558">
        <w:rPr>
          <w:color w:val="auto"/>
          <w:spacing w:val="-16"/>
          <w:sz w:val="22"/>
          <w:szCs w:val="22"/>
        </w:rPr>
        <w:t>naţional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ori decizia de repartizare emisă de unitatea de învățământ particular și avizată de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sau comunicată ISJ/ISMB, după caz, în urma  concursului în baza căruia cadrul didactic s-a transferat/titularizat în învățământul preuniversitar particular; </w:t>
      </w:r>
    </w:p>
    <w:p w14:paraId="547E0185" w14:textId="77777777" w:rsidR="005B386F" w:rsidRPr="00312558" w:rsidRDefault="005B386F" w:rsidP="005B386F">
      <w:pPr>
        <w:pStyle w:val="Default"/>
        <w:ind w:left="1134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(iii) dispoziția de repartizare în învățământul preuniversitar în cazul </w:t>
      </w:r>
      <w:proofErr w:type="spellStart"/>
      <w:r w:rsidRPr="00312558">
        <w:rPr>
          <w:color w:val="auto"/>
          <w:spacing w:val="-16"/>
          <w:sz w:val="22"/>
          <w:szCs w:val="22"/>
        </w:rPr>
        <w:t>absolvenţilor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liceelor pedagogice, dispoziția de repartizare guvernamentală ori </w:t>
      </w:r>
      <w:proofErr w:type="spellStart"/>
      <w:r w:rsidRPr="00312558">
        <w:rPr>
          <w:color w:val="auto"/>
          <w:spacing w:val="-16"/>
          <w:sz w:val="22"/>
          <w:szCs w:val="22"/>
        </w:rPr>
        <w:t>dispoziţia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repartizare a unei comisii </w:t>
      </w:r>
      <w:proofErr w:type="spellStart"/>
      <w:r w:rsidRPr="00312558">
        <w:rPr>
          <w:color w:val="auto"/>
          <w:spacing w:val="-16"/>
          <w:sz w:val="22"/>
          <w:szCs w:val="22"/>
        </w:rPr>
        <w:t>naţionale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/centrale de repartizare în învățământul preuniversitar pentru cadrele didactice astfel repartizate care, ulterior repartizării, nu au mai participat la un concurs </w:t>
      </w:r>
      <w:proofErr w:type="spellStart"/>
      <w:r w:rsidRPr="00312558">
        <w:rPr>
          <w:color w:val="auto"/>
          <w:spacing w:val="-16"/>
          <w:sz w:val="22"/>
          <w:szCs w:val="22"/>
        </w:rPr>
        <w:t>naţional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sau organizat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preuniversitar de stat/grupurilor de unități de învățământ preuniversitar de stat în baza căruia să se fi transferat/titularizat în învățământul preuniversitar. </w:t>
      </w:r>
    </w:p>
    <w:p w14:paraId="010D3A70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b) prin repartizarea pe posturi didactice/catedre vacante, coordonată de ISJ/ISMB, potrivit specializărilor dobândite prin studii în </w:t>
      </w:r>
      <w:proofErr w:type="spellStart"/>
      <w:r w:rsidRPr="00312558">
        <w:rPr>
          <w:color w:val="auto"/>
          <w:spacing w:val="-16"/>
          <w:sz w:val="22"/>
          <w:szCs w:val="22"/>
        </w:rPr>
        <w:t>concordanţă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 Centralizatorul, în </w:t>
      </w:r>
      <w:proofErr w:type="spellStart"/>
      <w:r w:rsidRPr="00312558">
        <w:rPr>
          <w:color w:val="auto"/>
          <w:spacing w:val="-16"/>
          <w:sz w:val="22"/>
          <w:szCs w:val="22"/>
        </w:rPr>
        <w:t>aceeaşi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funcţie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 sau într-o altă </w:t>
      </w:r>
      <w:proofErr w:type="spellStart"/>
      <w:r w:rsidRPr="00312558">
        <w:rPr>
          <w:color w:val="auto"/>
          <w:spacing w:val="-16"/>
          <w:sz w:val="22"/>
          <w:szCs w:val="22"/>
        </w:rPr>
        <w:t>funcţie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conform prevederilor prezentei Metodologii. </w:t>
      </w:r>
    </w:p>
    <w:p w14:paraId="73879C79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(7) Cadrul didactic titular/debutant prevăzut la art. 24 alin. (4)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şi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(6), care a dobândit prin studii două sau mai multe specializări sau care este calificat pentru a preda două sau mai multe discipline, poate solicita, în etapa de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soluţionare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a cererilor de restrângere de activitate prin </w:t>
      </w:r>
      <w:r w:rsidRPr="00312558">
        <w:rPr>
          <w:color w:val="auto"/>
          <w:spacing w:val="-16"/>
          <w:sz w:val="22"/>
          <w:szCs w:val="22"/>
        </w:rPr>
        <w:t>repartizarea pe posturi didactice/catedre vacante coordonată de ISJ/ISMB,</w:t>
      </w:r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ocuparea unui post didactic/unei catedre vacant(e) sau trecerea într-o altă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funcţie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didactică, în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concordanţă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cu specializările dobândite prin studii, conform Centralizatorului, în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aceeaşi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unitate de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învăţământ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sau în alte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unităţi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de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învăţământ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.</w:t>
      </w:r>
    </w:p>
    <w:p w14:paraId="348ABA3B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(8) Transferarea personalului didactic de predare prevăzut la art. 106 sau la art.107 alin. (1) aflat în restrângere de activitate se realizează la nivelul județului/municipiului București doar pentru ocuparea de posturi de educator în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învăţământul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antepreşcolar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într-o altă unitate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/altă creșă cu personalitate juridică, nearondată unei unități de învățământ, pentru care autoritățile administrației publice locale au calitatea de persoană juridică fondatoare, decât cea în care este încadrat. </w:t>
      </w:r>
    </w:p>
    <w:p w14:paraId="49173A95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(9) În ședința de repartizare, cadrele didactice aflate în restrângere de activitate își pot constitui catedra și cu orele din propria normă didactică de predare rămase în încadrare la disciplina/disciplinele înscrise în documentul de numire/transfer/repartizare pe post/catedră. În situația în care </w:t>
      </w:r>
      <w:r w:rsidRPr="00312558">
        <w:rPr>
          <w:color w:val="auto"/>
          <w:spacing w:val="-16"/>
          <w:sz w:val="22"/>
          <w:szCs w:val="22"/>
        </w:rPr>
        <w:lastRenderedPageBreak/>
        <w:t>cadrul didactic optează pentru o altă catedră vacantă, orele eliberate pot fi ocupate de alte cadre didactice participante la ședința de repartizare, cu îndeplinirea condițiilor de studii și a prevederilor prezentei Metodologii.</w:t>
      </w:r>
    </w:p>
    <w:p w14:paraId="1B2F351B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38 Consiliile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stabilesc, conform art. 26, 27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art. 28 alin. (4), listele cadrelor didactice aflate în restrângere de activitate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le transmit la ISJ/ISMB. Comisia </w:t>
      </w:r>
      <w:proofErr w:type="spellStart"/>
      <w:r w:rsidRPr="00312558">
        <w:rPr>
          <w:color w:val="auto"/>
          <w:spacing w:val="-16"/>
          <w:sz w:val="22"/>
          <w:szCs w:val="22"/>
        </w:rPr>
        <w:t>judeţeană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mobilitate </w:t>
      </w:r>
      <w:proofErr w:type="spellStart"/>
      <w:r w:rsidRPr="00312558">
        <w:rPr>
          <w:color w:val="auto"/>
          <w:spacing w:val="-16"/>
          <w:sz w:val="22"/>
          <w:szCs w:val="22"/>
        </w:rPr>
        <w:t>întocmeşte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lista cadrelor didactice aflate în restrângere de activitate la nivel </w:t>
      </w:r>
      <w:proofErr w:type="spellStart"/>
      <w:r w:rsidRPr="00312558">
        <w:rPr>
          <w:color w:val="auto"/>
          <w:spacing w:val="-16"/>
          <w:sz w:val="22"/>
          <w:szCs w:val="22"/>
        </w:rPr>
        <w:t>judeţean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/nivelul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pe discipline, cu precizarea tuturor specializărilor dobândite prin studii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 publică prin postare pe site-ul </w:t>
      </w:r>
      <w:proofErr w:type="spellStart"/>
      <w:r w:rsidRPr="00312558">
        <w:rPr>
          <w:color w:val="auto"/>
          <w:spacing w:val="-16"/>
          <w:sz w:val="22"/>
          <w:szCs w:val="22"/>
        </w:rPr>
        <w:t>instituţiei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concomitent cu lista posturilor didactice/catedrelor vacante/rezervate, complete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incomplete, prevăzută la art. 34 alin. (2) lit. b). </w:t>
      </w:r>
    </w:p>
    <w:p w14:paraId="7D151184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39 În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 mai multe niveluri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licee tehnologice,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având clasele  pregătitoare-XII/XIII sau V-XII/XIII, posturile didactice/catedrele vacante se publică pentru nivelul cel mai înalt corespunzător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postului didactic. În mod </w:t>
      </w:r>
      <w:proofErr w:type="spellStart"/>
      <w:r w:rsidRPr="00312558">
        <w:rPr>
          <w:color w:val="auto"/>
          <w:spacing w:val="-16"/>
          <w:sz w:val="22"/>
          <w:szCs w:val="22"/>
        </w:rPr>
        <w:t>excepţional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 mai multe niveluri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pentru etapa de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 restrângerilor de activitate, pot fi publicate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catedre vacante de nivel gimnazial sau profesional. </w:t>
      </w:r>
    </w:p>
    <w:p w14:paraId="2C4DE473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40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restrângerilor de activitate a cadrelor didactice se realizează în </w:t>
      </w:r>
      <w:proofErr w:type="spellStart"/>
      <w:r w:rsidRPr="00312558">
        <w:rPr>
          <w:color w:val="auto"/>
          <w:spacing w:val="-16"/>
          <w:sz w:val="22"/>
          <w:szCs w:val="22"/>
        </w:rPr>
        <w:t>şedinţa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repartizare organizată de comisia </w:t>
      </w:r>
      <w:proofErr w:type="spellStart"/>
      <w:r w:rsidRPr="00312558">
        <w:rPr>
          <w:color w:val="auto"/>
          <w:spacing w:val="-16"/>
          <w:sz w:val="22"/>
          <w:szCs w:val="22"/>
        </w:rPr>
        <w:t>judeţeană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mobilitate, în perioada prevăzută de Calendar. Cadrul didactic care solicită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restrângerii de activitate la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din alte </w:t>
      </w:r>
      <w:proofErr w:type="spellStart"/>
      <w:r w:rsidRPr="00312558">
        <w:rPr>
          <w:color w:val="auto"/>
          <w:spacing w:val="-16"/>
          <w:sz w:val="22"/>
          <w:szCs w:val="22"/>
        </w:rPr>
        <w:t>judeţe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anexează la cererea de înscriere </w:t>
      </w:r>
      <w:proofErr w:type="spellStart"/>
      <w:r w:rsidRPr="00312558">
        <w:rPr>
          <w:color w:val="auto"/>
          <w:spacing w:val="-16"/>
          <w:sz w:val="22"/>
          <w:szCs w:val="22"/>
        </w:rPr>
        <w:t>adeverinţa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eliberată de ISJ/ISMB pe teritoriul căruia se află unitatea/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la care cadrul didactic este angajat, din care să rezulte că postul/catedra ocupat(ă),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2026-2027, este în restrângere de activitate, iar cererea de transfer pentru restrângere de activitate în alt </w:t>
      </w:r>
      <w:proofErr w:type="spellStart"/>
      <w:r w:rsidRPr="00312558">
        <w:rPr>
          <w:color w:val="auto"/>
          <w:spacing w:val="-16"/>
          <w:sz w:val="22"/>
          <w:szCs w:val="22"/>
        </w:rPr>
        <w:t>judeţ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 solicitantului a fost luată în </w:t>
      </w:r>
      <w:proofErr w:type="spellStart"/>
      <w:r w:rsidRPr="00312558">
        <w:rPr>
          <w:color w:val="auto"/>
          <w:spacing w:val="-16"/>
          <w:sz w:val="22"/>
          <w:szCs w:val="22"/>
        </w:rPr>
        <w:t>evidenţă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.   </w:t>
      </w:r>
    </w:p>
    <w:p w14:paraId="4341CE0B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41 (1) Cadrul didactic transferat în etapa de restrângere de activitate, sesiunea 2026, revine pe postul didactic/catedra avut(ă) anterior în </w:t>
      </w:r>
      <w:proofErr w:type="spellStart"/>
      <w:r w:rsidRPr="00312558">
        <w:rPr>
          <w:color w:val="auto"/>
          <w:spacing w:val="-16"/>
          <w:sz w:val="22"/>
          <w:szCs w:val="22"/>
        </w:rPr>
        <w:t>situaţia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care, până la data începerii cursurilor anului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2026-2027, se constată că postul didactic/catedra respectiv(ă) a fost </w:t>
      </w:r>
      <w:proofErr w:type="spellStart"/>
      <w:r w:rsidRPr="00312558">
        <w:rPr>
          <w:color w:val="auto"/>
          <w:spacing w:val="-16"/>
          <w:sz w:val="22"/>
          <w:szCs w:val="22"/>
        </w:rPr>
        <w:t>vacantat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(ă) sau </w:t>
      </w:r>
      <w:proofErr w:type="spellStart"/>
      <w:r w:rsidRPr="00312558">
        <w:rPr>
          <w:color w:val="auto"/>
          <w:spacing w:val="-16"/>
          <w:sz w:val="22"/>
          <w:szCs w:val="22"/>
        </w:rPr>
        <w:t>reînfiinţat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(ă) ori s-a </w:t>
      </w:r>
      <w:proofErr w:type="spellStart"/>
      <w:r w:rsidRPr="00312558">
        <w:rPr>
          <w:color w:val="auto"/>
          <w:spacing w:val="-16"/>
          <w:sz w:val="22"/>
          <w:szCs w:val="22"/>
        </w:rPr>
        <w:t>reînfiinţat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cel </w:t>
      </w:r>
      <w:proofErr w:type="spellStart"/>
      <w:r w:rsidRPr="00312558">
        <w:rPr>
          <w:color w:val="auto"/>
          <w:spacing w:val="-16"/>
          <w:sz w:val="22"/>
          <w:szCs w:val="22"/>
        </w:rPr>
        <w:t>puţin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jumătate de normă din catedra respectivă, iar cadrul didactic respectiv nu a ocupat un alt post/o altă catedră în etapa de pretransfer, directorul/directorii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având </w:t>
      </w:r>
      <w:proofErr w:type="spellStart"/>
      <w:r w:rsidRPr="00312558">
        <w:rPr>
          <w:color w:val="auto"/>
          <w:spacing w:val="-16"/>
          <w:sz w:val="22"/>
          <w:szCs w:val="22"/>
        </w:rPr>
        <w:t>obligaţia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să comunice în scris cadrului didactic decizia emisă de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de revenire pe postul/catedra </w:t>
      </w:r>
      <w:proofErr w:type="spellStart"/>
      <w:r w:rsidRPr="00312558">
        <w:rPr>
          <w:color w:val="auto"/>
          <w:spacing w:val="-16"/>
          <w:sz w:val="22"/>
          <w:szCs w:val="22"/>
        </w:rPr>
        <w:t>deţinut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(ă) anterior. </w:t>
      </w:r>
    </w:p>
    <w:p w14:paraId="4E8A53A9" w14:textId="77777777" w:rsidR="005B386F" w:rsidRPr="00312558" w:rsidRDefault="005B386F" w:rsidP="005B386F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(2) Posturile didactice/catedrele eliberate în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alin. (1) se ocupă în etapele ulterioare ale </w:t>
      </w:r>
      <w:proofErr w:type="spellStart"/>
      <w:r w:rsidRPr="00312558">
        <w:rPr>
          <w:color w:val="auto"/>
          <w:spacing w:val="-16"/>
          <w:sz w:val="22"/>
          <w:szCs w:val="22"/>
        </w:rPr>
        <w:t>mobilităţii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personalului didactic de predare din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învăţământul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preuniversitar, conform prevederilor prezentei Metodologii.</w:t>
      </w:r>
    </w:p>
    <w:p w14:paraId="4C10CCD8" w14:textId="77777777" w:rsidR="00C51C5E" w:rsidRDefault="00C51C5E"/>
    <w:sectPr w:rsidR="00C51C5E" w:rsidSect="004E1A8B">
      <w:pgSz w:w="12240" w:h="15840"/>
      <w:pgMar w:top="851" w:right="90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6F"/>
    <w:rsid w:val="004E1A8B"/>
    <w:rsid w:val="005B386F"/>
    <w:rsid w:val="006C5ED6"/>
    <w:rsid w:val="009A4C0C"/>
    <w:rsid w:val="00C51C5E"/>
    <w:rsid w:val="00C81E08"/>
    <w:rsid w:val="00E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730B"/>
  <w15:chartTrackingRefBased/>
  <w15:docId w15:val="{60106C74-04E4-41B1-8D37-2BA238AD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6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B38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B38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B38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B38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B38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B386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B386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B386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B386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B3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B3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B3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B386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B386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B386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B386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B386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B386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B3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B3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B38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B3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B38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B386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B38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B386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B3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B386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B386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5B38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1298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2025-12-08T06:27:00Z</cp:lastPrinted>
  <dcterms:created xsi:type="dcterms:W3CDTF">2025-12-08T06:26:00Z</dcterms:created>
  <dcterms:modified xsi:type="dcterms:W3CDTF">2025-12-08T06:28:00Z</dcterms:modified>
</cp:coreProperties>
</file>